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2036DB80"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97150E">
        <w:rPr>
          <w:rFonts w:ascii="Arial" w:hAnsi="Arial" w:cs="Arial"/>
          <w:b/>
          <w:bCs/>
          <w:sz w:val="28"/>
        </w:rPr>
        <w:t>6b</w:t>
      </w:r>
      <w:r>
        <w:rPr>
          <w:rFonts w:ascii="Arial" w:hAnsi="Arial" w:cs="Arial"/>
          <w:b/>
          <w:bCs/>
          <w:sz w:val="28"/>
        </w:rPr>
        <w:t>-e</w:t>
      </w:r>
      <w:r>
        <w:rPr>
          <w:rFonts w:ascii="Arial" w:hAnsi="Arial" w:cs="Arial"/>
          <w:b/>
          <w:bCs/>
          <w:sz w:val="28"/>
        </w:rPr>
        <w:tab/>
      </w:r>
      <w:r>
        <w:rPr>
          <w:rFonts w:ascii="Arial" w:hAnsi="Arial" w:cs="Arial"/>
          <w:b/>
          <w:bCs/>
          <w:sz w:val="28"/>
        </w:rPr>
        <w:tab/>
      </w:r>
      <w:r w:rsidR="00A71E68">
        <w:rPr>
          <w:rFonts w:asciiTheme="minorEastAsia" w:eastAsiaTheme="minorEastAsia" w:hAnsiTheme="minorEastAsia" w:cs="Arial" w:hint="eastAsia"/>
          <w:b/>
          <w:bCs/>
          <w:sz w:val="28"/>
          <w:lang w:eastAsia="ja-JP"/>
        </w:rPr>
        <w:t xml:space="preserve">　　　　　　　　　</w:t>
      </w:r>
      <w:r w:rsidR="00A71E68">
        <w:rPr>
          <w:rFonts w:ascii="Arial" w:hAnsi="Arial" w:cs="Arial"/>
          <w:b/>
          <w:bCs/>
          <w:sz w:val="28"/>
        </w:rPr>
        <w:t xml:space="preserve">                </w:t>
      </w:r>
      <w:r w:rsidR="00D113A7" w:rsidRPr="00D113A7">
        <w:rPr>
          <w:rFonts w:ascii="Arial" w:hAnsi="Arial" w:cs="Arial"/>
          <w:b/>
          <w:bCs/>
          <w:sz w:val="28"/>
        </w:rPr>
        <w:t>R1-</w:t>
      </w:r>
      <w:r w:rsidR="00DF1477" w:rsidRPr="00DF1477">
        <w:t xml:space="preserve"> </w:t>
      </w:r>
      <w:r w:rsidR="00DF1477" w:rsidRPr="00DF1477">
        <w:rPr>
          <w:rFonts w:ascii="Arial" w:hAnsi="Arial" w:cs="Arial"/>
          <w:b/>
          <w:bCs/>
          <w:sz w:val="28"/>
        </w:rPr>
        <w:t>2110400</w:t>
      </w:r>
    </w:p>
    <w:p w14:paraId="44DC1927" w14:textId="790A6DFE" w:rsidR="00FA2C8F" w:rsidRPr="009513AC" w:rsidRDefault="00FA2C8F" w:rsidP="00FA2C8F">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w:t>
      </w:r>
      <w:r w:rsidR="00654C78">
        <w:rPr>
          <w:rFonts w:ascii="Arial" w:eastAsia="ＭＳ 明朝" w:hAnsi="Arial" w:cs="Arial"/>
          <w:b/>
          <w:bCs/>
          <w:sz w:val="28"/>
        </w:rPr>
        <w:t xml:space="preserve"> </w:t>
      </w:r>
      <w:r w:rsidR="0097150E">
        <w:rPr>
          <w:rFonts w:ascii="Arial" w:eastAsia="ＭＳ 明朝" w:hAnsi="Arial" w:cs="Arial"/>
          <w:b/>
          <w:bCs/>
          <w:sz w:val="28"/>
        </w:rPr>
        <w:t>Oct</w:t>
      </w:r>
      <w:r w:rsidR="00654C78">
        <w:rPr>
          <w:rFonts w:ascii="Arial" w:eastAsia="ＭＳ 明朝" w:hAnsi="Arial" w:cs="Arial"/>
          <w:b/>
          <w:bCs/>
          <w:sz w:val="28"/>
        </w:rPr>
        <w:t xml:space="preserve"> </w:t>
      </w:r>
      <w:r w:rsidR="00DB38AF">
        <w:rPr>
          <w:rFonts w:ascii="Arial" w:eastAsia="ＭＳ 明朝" w:hAnsi="Arial" w:cs="Arial"/>
          <w:b/>
          <w:bCs/>
          <w:sz w:val="28"/>
        </w:rPr>
        <w:t>1</w:t>
      </w:r>
      <w:r w:rsidR="0097150E">
        <w:rPr>
          <w:rFonts w:ascii="Arial" w:eastAsia="ＭＳ 明朝" w:hAnsi="Arial" w:cs="Arial"/>
          <w:b/>
          <w:bCs/>
          <w:sz w:val="28"/>
        </w:rPr>
        <w:t>1</w:t>
      </w:r>
      <w:r w:rsidR="00654C78">
        <w:rPr>
          <w:rFonts w:ascii="Arial" w:eastAsia="ＭＳ 明朝" w:hAnsi="Arial" w:cs="Arial"/>
          <w:b/>
          <w:bCs/>
          <w:sz w:val="28"/>
          <w:vertAlign w:val="superscript"/>
        </w:rPr>
        <w:t>th</w:t>
      </w:r>
      <w:r w:rsidR="00654C78">
        <w:rPr>
          <w:rFonts w:ascii="Arial" w:eastAsia="ＭＳ 明朝" w:hAnsi="Arial" w:cs="Arial"/>
          <w:b/>
          <w:bCs/>
          <w:sz w:val="28"/>
        </w:rPr>
        <w:t xml:space="preserve"> - </w:t>
      </w:r>
      <w:r w:rsidR="0097150E">
        <w:rPr>
          <w:rFonts w:ascii="Arial" w:eastAsia="ＭＳ 明朝" w:hAnsi="Arial" w:cs="Arial"/>
          <w:b/>
          <w:bCs/>
          <w:sz w:val="28"/>
        </w:rPr>
        <w:t>19</w:t>
      </w:r>
      <w:r w:rsidR="00654C78">
        <w:rPr>
          <w:rFonts w:ascii="Arial" w:eastAsia="ＭＳ 明朝" w:hAnsi="Arial" w:cs="Arial"/>
          <w:b/>
          <w:bCs/>
          <w:sz w:val="28"/>
          <w:vertAlign w:val="superscript"/>
        </w:rPr>
        <w:t>th</w:t>
      </w:r>
      <w:r w:rsidR="00654C78">
        <w:rPr>
          <w:rFonts w:ascii="Arial" w:eastAsia="ＭＳ 明朝" w:hAnsi="Arial" w:cs="Arial"/>
          <w:b/>
          <w:bCs/>
          <w:sz w:val="28"/>
        </w:rPr>
        <w:t>, 2021</w:t>
      </w:r>
      <w:bookmarkStart w:id="0" w:name="_GoBack"/>
      <w:bookmarkEnd w:id="0"/>
    </w:p>
    <w:p w14:paraId="35F2DD64" w14:textId="77777777" w:rsidR="008A34D9" w:rsidRPr="0097150E"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7D945451" w:rsidR="00900DAE" w:rsidRPr="006C6885"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3936C4" w:rsidRPr="006C6885">
        <w:rPr>
          <w:sz w:val="24"/>
          <w:lang w:eastAsia="ja-JP"/>
        </w:rPr>
        <w:t>Discussion on paging enhancements</w:t>
      </w:r>
    </w:p>
    <w:p w14:paraId="236A1188" w14:textId="37D1861A"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1" w:name="Source"/>
      <w:bookmarkEnd w:id="1"/>
      <w:r w:rsidR="00D02352" w:rsidRPr="006C6885">
        <w:rPr>
          <w:sz w:val="24"/>
          <w:lang w:val="en-US"/>
        </w:rPr>
        <w:tab/>
      </w:r>
      <w:r w:rsidR="0015709F" w:rsidRPr="006C6885">
        <w:rPr>
          <w:sz w:val="24"/>
          <w:lang w:val="en-US"/>
        </w:rPr>
        <w:t>8.7.1.1</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2" w:name="DocumentFor"/>
      <w:bookmarkEnd w:id="2"/>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FF30BB0" w14:textId="1917AD30" w:rsidR="00A13166" w:rsidRPr="00E96C50" w:rsidRDefault="00A45CA5" w:rsidP="00525279">
      <w:pPr>
        <w:spacing w:after="0" w:line="288" w:lineRule="auto"/>
        <w:ind w:right="-101"/>
        <w:rPr>
          <w:rFonts w:eastAsia="SimSun"/>
          <w:sz w:val="22"/>
          <w:szCs w:val="22"/>
          <w:lang w:eastAsia="zh-CN"/>
        </w:rPr>
      </w:pPr>
      <w:r w:rsidRPr="00E96C50">
        <w:rPr>
          <w:rFonts w:eastAsia="ＭＳ 明朝" w:hint="eastAsia"/>
          <w:sz w:val="22"/>
          <w:szCs w:val="22"/>
          <w:lang w:val="en-US"/>
        </w:rPr>
        <w:t xml:space="preserve">At the </w:t>
      </w:r>
      <w:r w:rsidR="00525279" w:rsidRPr="00E96C50">
        <w:rPr>
          <w:sz w:val="22"/>
          <w:szCs w:val="22"/>
          <w:lang w:eastAsia="zh-CN"/>
        </w:rPr>
        <w:t>RAN1#</w:t>
      </w:r>
      <w:r w:rsidR="00525279" w:rsidRPr="00E96C50">
        <w:rPr>
          <w:sz w:val="22"/>
          <w:szCs w:val="22"/>
        </w:rPr>
        <w:t>10</w:t>
      </w:r>
      <w:r w:rsidR="00DD0CDD">
        <w:rPr>
          <w:sz w:val="22"/>
          <w:szCs w:val="22"/>
        </w:rPr>
        <w:t>6-e</w:t>
      </w:r>
      <w:r w:rsidR="00BC2983">
        <w:rPr>
          <w:sz w:val="22"/>
          <w:szCs w:val="22"/>
        </w:rPr>
        <w:t xml:space="preserve"> </w:t>
      </w:r>
      <w:r w:rsidR="00525279" w:rsidRPr="00E96C50">
        <w:rPr>
          <w:sz w:val="22"/>
          <w:szCs w:val="22"/>
        </w:rPr>
        <w:t>meeting</w:t>
      </w:r>
      <w:r w:rsidR="00151A12">
        <w:rPr>
          <w:sz w:val="22"/>
          <w:szCs w:val="22"/>
        </w:rPr>
        <w:t xml:space="preserve"> and RAN#93-e meeting</w:t>
      </w:r>
      <w:r w:rsidR="00A13166" w:rsidRPr="00E96C50">
        <w:rPr>
          <w:rFonts w:eastAsia="ＭＳ 明朝" w:hint="eastAsia"/>
          <w:sz w:val="22"/>
          <w:szCs w:val="22"/>
          <w:lang w:val="en-US"/>
        </w:rPr>
        <w:t xml:space="preserve">, </w:t>
      </w:r>
      <w:r w:rsidR="00525279" w:rsidRPr="00E96C50">
        <w:rPr>
          <w:sz w:val="22"/>
          <w:szCs w:val="22"/>
          <w:lang w:eastAsia="zh-CN"/>
        </w:rPr>
        <w:t>the following</w:t>
      </w:r>
      <w:r w:rsidR="00151A12">
        <w:rPr>
          <w:sz w:val="22"/>
          <w:szCs w:val="22"/>
          <w:lang w:eastAsia="zh-CN"/>
        </w:rPr>
        <w:t>s</w:t>
      </w:r>
      <w:r w:rsidR="00525279" w:rsidRPr="00E96C50">
        <w:rPr>
          <w:sz w:val="22"/>
          <w:szCs w:val="22"/>
          <w:lang w:eastAsia="zh-CN"/>
        </w:rPr>
        <w:t xml:space="preserve"> were agreed</w:t>
      </w:r>
      <w:r w:rsidR="00A13166" w:rsidRPr="00E96C50">
        <w:rPr>
          <w:rFonts w:eastAsia="ＭＳ 明朝" w:hint="eastAsia"/>
          <w:sz w:val="22"/>
          <w:szCs w:val="22"/>
          <w:lang w:val="en-US"/>
        </w:rPr>
        <w:t>.</w:t>
      </w:r>
      <w:r w:rsidR="00525279" w:rsidRPr="00E96C50">
        <w:rPr>
          <w:rFonts w:eastAsia="ＭＳ 明朝"/>
          <w:sz w:val="22"/>
          <w:szCs w:val="22"/>
          <w:lang w:val="en-US"/>
        </w:rPr>
        <w:t xml:space="preserve"> [1]</w:t>
      </w:r>
      <w:r w:rsidR="00A13166" w:rsidRPr="00E96C50">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7E50B4CC" w14:textId="42FCF185" w:rsidR="009524C7" w:rsidRDefault="009524C7" w:rsidP="009524C7">
            <w:pPr>
              <w:rPr>
                <w:rFonts w:eastAsia="DengXian"/>
                <w:b/>
                <w:sz w:val="22"/>
                <w:lang w:eastAsia="zh-CN"/>
              </w:rPr>
            </w:pPr>
            <w:bookmarkStart w:id="3" w:name="_Hlk83990316"/>
            <w:r>
              <w:rPr>
                <w:sz w:val="22"/>
                <w:szCs w:val="22"/>
                <w:lang w:eastAsia="zh-CN"/>
              </w:rPr>
              <w:t>(</w:t>
            </w:r>
            <w:r w:rsidRPr="00E96C50">
              <w:rPr>
                <w:sz w:val="22"/>
                <w:szCs w:val="22"/>
                <w:lang w:eastAsia="zh-CN"/>
              </w:rPr>
              <w:t>RAN1#</w:t>
            </w:r>
            <w:r w:rsidRPr="00E96C50">
              <w:rPr>
                <w:sz w:val="22"/>
                <w:szCs w:val="22"/>
              </w:rPr>
              <w:t>10</w:t>
            </w:r>
            <w:r>
              <w:rPr>
                <w:sz w:val="22"/>
                <w:szCs w:val="22"/>
              </w:rPr>
              <w:t>6-e)</w:t>
            </w:r>
          </w:p>
          <w:p w14:paraId="7BC843BF" w14:textId="4404918D" w:rsidR="009524C7" w:rsidRPr="00E82453" w:rsidRDefault="009524C7" w:rsidP="009524C7">
            <w:pPr>
              <w:rPr>
                <w:rFonts w:eastAsia="DengXian"/>
                <w:b/>
                <w:sz w:val="22"/>
                <w:lang w:eastAsia="zh-CN"/>
              </w:rPr>
            </w:pPr>
            <w:r w:rsidRPr="00E82453">
              <w:rPr>
                <w:rFonts w:eastAsia="DengXian"/>
                <w:b/>
                <w:sz w:val="22"/>
                <w:lang w:eastAsia="zh-CN"/>
              </w:rPr>
              <w:t>Conclusion</w:t>
            </w:r>
          </w:p>
          <w:p w14:paraId="4CDC014E" w14:textId="77777777" w:rsidR="009524C7" w:rsidRPr="00E82453" w:rsidRDefault="009524C7" w:rsidP="009524C7">
            <w:pPr>
              <w:rPr>
                <w:rFonts w:eastAsia="DengXian"/>
                <w:sz w:val="22"/>
                <w:lang w:eastAsia="zh-CN"/>
              </w:rPr>
            </w:pPr>
            <w:r w:rsidRPr="00E82453">
              <w:rPr>
                <w:rFonts w:eastAsia="DengXian"/>
                <w:sz w:val="22"/>
                <w:lang w:eastAsia="zh-CN"/>
              </w:rPr>
              <w:t>For the evaluation of PEI candidate designs (for which observations made in previous RAN1 meetings), it was implicitly assumed by companies that the following processing can also provide synchronization:</w:t>
            </w:r>
          </w:p>
          <w:p w14:paraId="2F2ADE2F" w14:textId="77777777" w:rsidR="009524C7" w:rsidRPr="00E82453" w:rsidRDefault="009524C7" w:rsidP="009524C7">
            <w:pPr>
              <w:numPr>
                <w:ilvl w:val="0"/>
                <w:numId w:val="43"/>
              </w:numPr>
              <w:spacing w:after="0"/>
              <w:rPr>
                <w:rFonts w:eastAsia="DengXian"/>
                <w:sz w:val="22"/>
                <w:lang w:eastAsia="zh-CN"/>
              </w:rPr>
            </w:pPr>
            <w:r w:rsidRPr="00E82453">
              <w:rPr>
                <w:rFonts w:eastAsia="DengXian"/>
                <w:sz w:val="22"/>
                <w:lang w:eastAsia="zh-CN"/>
              </w:rPr>
              <w:t xml:space="preserve">Processing of SSB(s) of each DRX cycle for serving-cell measurement </w:t>
            </w:r>
          </w:p>
          <w:p w14:paraId="1A9A8A8B" w14:textId="77777777" w:rsidR="009524C7" w:rsidRPr="00E82453" w:rsidRDefault="009524C7" w:rsidP="009524C7">
            <w:pPr>
              <w:numPr>
                <w:ilvl w:val="0"/>
                <w:numId w:val="43"/>
              </w:numPr>
              <w:spacing w:after="0"/>
              <w:rPr>
                <w:rFonts w:eastAsia="DengXian"/>
                <w:sz w:val="22"/>
                <w:lang w:eastAsia="zh-CN"/>
              </w:rPr>
            </w:pPr>
            <w:r w:rsidRPr="00E82453">
              <w:rPr>
                <w:rFonts w:eastAsia="DengXian"/>
                <w:sz w:val="22"/>
                <w:lang w:eastAsia="zh-CN"/>
              </w:rPr>
              <w:t>Detection of multi-symbol SSS PEI (s)when transmitted</w:t>
            </w:r>
          </w:p>
          <w:p w14:paraId="35C1A554" w14:textId="77777777" w:rsidR="009524C7" w:rsidRPr="00E82453" w:rsidRDefault="009524C7" w:rsidP="009524C7">
            <w:pPr>
              <w:numPr>
                <w:ilvl w:val="0"/>
                <w:numId w:val="43"/>
              </w:numPr>
              <w:spacing w:after="0"/>
              <w:rPr>
                <w:rFonts w:eastAsia="DengXian"/>
                <w:sz w:val="22"/>
                <w:lang w:eastAsia="zh-CN"/>
              </w:rPr>
            </w:pPr>
            <w:r w:rsidRPr="00E82453">
              <w:rPr>
                <w:rFonts w:eastAsia="DengXian"/>
                <w:sz w:val="22"/>
                <w:lang w:eastAsia="zh-CN"/>
              </w:rPr>
              <w:t>Detection of TRS/CSI-RS PEI(s) when transmitted</w:t>
            </w:r>
          </w:p>
          <w:p w14:paraId="60F04F25" w14:textId="77777777" w:rsidR="009524C7" w:rsidRPr="007B4B7E" w:rsidRDefault="009524C7" w:rsidP="009524C7">
            <w:pPr>
              <w:rPr>
                <w:rFonts w:eastAsia="DengXian"/>
                <w:sz w:val="22"/>
                <w:lang w:eastAsia="zh-CN"/>
              </w:rPr>
            </w:pPr>
            <w:r w:rsidRPr="00E82453">
              <w:rPr>
                <w:rFonts w:eastAsia="DengXian"/>
                <w:sz w:val="22"/>
                <w:lang w:eastAsia="zh-CN"/>
              </w:rPr>
              <w:t>Note: SSS PEI is assumed to reuse the SSS structure as in legacy SSB</w:t>
            </w:r>
          </w:p>
          <w:p w14:paraId="7E193127" w14:textId="77777777" w:rsidR="009524C7" w:rsidRDefault="009524C7" w:rsidP="009524C7">
            <w:pPr>
              <w:rPr>
                <w:sz w:val="22"/>
                <w:szCs w:val="22"/>
              </w:rPr>
            </w:pPr>
          </w:p>
          <w:p w14:paraId="277FA8E5" w14:textId="77777777" w:rsidR="009524C7" w:rsidRDefault="009524C7" w:rsidP="009524C7">
            <w:pPr>
              <w:rPr>
                <w:sz w:val="22"/>
                <w:szCs w:val="22"/>
              </w:rPr>
            </w:pPr>
            <w:r>
              <w:rPr>
                <w:sz w:val="22"/>
                <w:szCs w:val="22"/>
              </w:rPr>
              <w:t>Conclusion</w:t>
            </w:r>
          </w:p>
          <w:p w14:paraId="677F1941" w14:textId="77777777" w:rsidR="009524C7" w:rsidRPr="00BD2D88" w:rsidRDefault="009524C7" w:rsidP="009524C7">
            <w:pPr>
              <w:rPr>
                <w:sz w:val="22"/>
                <w:szCs w:val="22"/>
              </w:rPr>
            </w:pPr>
            <w:r w:rsidRPr="00BD2D88">
              <w:rPr>
                <w:sz w:val="22"/>
                <w:szCs w:val="22"/>
              </w:rPr>
              <w:t>To down-select one solution for PEI physical-layer channel/signal in RAN1 #106-e,</w:t>
            </w:r>
          </w:p>
          <w:p w14:paraId="11F8B812" w14:textId="77777777" w:rsidR="009524C7" w:rsidRPr="00BD2D88" w:rsidRDefault="009524C7" w:rsidP="009524C7">
            <w:pPr>
              <w:pStyle w:val="afd"/>
              <w:numPr>
                <w:ilvl w:val="0"/>
                <w:numId w:val="43"/>
              </w:numPr>
              <w:spacing w:after="0"/>
              <w:ind w:leftChars="0"/>
              <w:rPr>
                <w:sz w:val="22"/>
                <w:szCs w:val="22"/>
              </w:rPr>
            </w:pPr>
            <w:r w:rsidRPr="00BD2D88">
              <w:rPr>
                <w:rFonts w:hint="eastAsia"/>
                <w:sz w:val="22"/>
                <w:szCs w:val="22"/>
              </w:rPr>
              <w:t>PDCCH-based PEI</w:t>
            </w:r>
          </w:p>
          <w:p w14:paraId="0DBA3BC5" w14:textId="77777777" w:rsidR="009524C7" w:rsidRPr="00BD2D88" w:rsidRDefault="009524C7" w:rsidP="009524C7">
            <w:pPr>
              <w:pStyle w:val="afd"/>
              <w:numPr>
                <w:ilvl w:val="0"/>
                <w:numId w:val="43"/>
              </w:numPr>
              <w:spacing w:after="0"/>
              <w:ind w:leftChars="0"/>
              <w:rPr>
                <w:sz w:val="22"/>
                <w:szCs w:val="22"/>
              </w:rPr>
            </w:pPr>
            <w:r w:rsidRPr="00BD2D88">
              <w:rPr>
                <w:rFonts w:hint="eastAsia"/>
                <w:sz w:val="22"/>
                <w:szCs w:val="22"/>
              </w:rPr>
              <w:t>SSS-based PEI</w:t>
            </w:r>
          </w:p>
          <w:p w14:paraId="3C93B501" w14:textId="77777777" w:rsidR="009524C7" w:rsidRDefault="009524C7" w:rsidP="009524C7">
            <w:pPr>
              <w:rPr>
                <w:rFonts w:eastAsia="DengXian"/>
                <w:sz w:val="22"/>
                <w:lang w:eastAsia="zh-CN"/>
              </w:rPr>
            </w:pPr>
          </w:p>
          <w:p w14:paraId="0993C94C" w14:textId="77777777" w:rsidR="009524C7" w:rsidRPr="007B4B7E" w:rsidRDefault="009524C7" w:rsidP="009524C7">
            <w:pPr>
              <w:rPr>
                <w:rFonts w:eastAsia="DengXian"/>
                <w:sz w:val="22"/>
                <w:lang w:eastAsia="zh-CN"/>
              </w:rPr>
            </w:pPr>
            <w:r>
              <w:rPr>
                <w:rFonts w:eastAsia="DengXian"/>
                <w:sz w:val="22"/>
                <w:lang w:eastAsia="zh-CN"/>
              </w:rPr>
              <w:t xml:space="preserve">Proposed </w:t>
            </w:r>
            <w:r>
              <w:rPr>
                <w:rFonts w:eastAsia="DengXian" w:hint="eastAsia"/>
                <w:sz w:val="22"/>
                <w:lang w:eastAsia="zh-CN"/>
              </w:rPr>
              <w:t>W</w:t>
            </w:r>
            <w:r>
              <w:rPr>
                <w:rFonts w:eastAsia="DengXian"/>
                <w:sz w:val="22"/>
                <w:lang w:eastAsia="zh-CN"/>
              </w:rPr>
              <w:t>orking Assumption</w:t>
            </w:r>
          </w:p>
          <w:p w14:paraId="059E2B99" w14:textId="77777777" w:rsidR="009524C7" w:rsidRPr="00BD2D88" w:rsidRDefault="009524C7" w:rsidP="009524C7">
            <w:pPr>
              <w:pStyle w:val="afd"/>
              <w:numPr>
                <w:ilvl w:val="0"/>
                <w:numId w:val="43"/>
              </w:numPr>
              <w:spacing w:after="0"/>
              <w:ind w:leftChars="0"/>
              <w:rPr>
                <w:sz w:val="22"/>
                <w:szCs w:val="22"/>
              </w:rPr>
            </w:pPr>
            <w:r w:rsidRPr="00BD2D88">
              <w:rPr>
                <w:rFonts w:hint="eastAsia"/>
                <w:sz w:val="22"/>
                <w:szCs w:val="22"/>
              </w:rPr>
              <w:t>PDCCH-based PEI</w:t>
            </w:r>
          </w:p>
          <w:p w14:paraId="7811E357" w14:textId="1FFB4EE5" w:rsidR="00CA3544" w:rsidRPr="00FE3CCF" w:rsidRDefault="009524C7" w:rsidP="009524C7">
            <w:r>
              <w:rPr>
                <w:rFonts w:eastAsia="DengXian"/>
                <w:sz w:val="22"/>
                <w:lang w:eastAsia="zh-CN"/>
              </w:rPr>
              <w:t xml:space="preserve">Supported by 20 companies, but </w:t>
            </w:r>
            <w:proofErr w:type="spellStart"/>
            <w:r>
              <w:rPr>
                <w:rFonts w:eastAsia="DengXian"/>
                <w:sz w:val="22"/>
                <w:lang w:eastAsia="zh-CN"/>
              </w:rPr>
              <w:t>can not</w:t>
            </w:r>
            <w:proofErr w:type="spellEnd"/>
            <w:r>
              <w:rPr>
                <w:rFonts w:eastAsia="DengXian"/>
                <w:sz w:val="22"/>
                <w:lang w:eastAsia="zh-CN"/>
              </w:rPr>
              <w:t xml:space="preserve"> be accepted by 3 companies, i.e., Intel, CATT, </w:t>
            </w:r>
            <w:proofErr w:type="gramStart"/>
            <w:r>
              <w:rPr>
                <w:rFonts w:eastAsia="DengXian"/>
                <w:sz w:val="22"/>
                <w:lang w:eastAsia="zh-CN"/>
              </w:rPr>
              <w:t>Sony</w:t>
            </w:r>
            <w:proofErr w:type="gramEnd"/>
            <w:r>
              <w:rPr>
                <w:rFonts w:eastAsia="DengXian"/>
                <w:sz w:val="22"/>
                <w:lang w:eastAsia="zh-CN"/>
              </w:rPr>
              <w:t>.</w:t>
            </w:r>
          </w:p>
        </w:tc>
      </w:tr>
      <w:bookmarkEnd w:id="3"/>
    </w:tbl>
    <w:p w14:paraId="267FCF0F" w14:textId="74A27BC0" w:rsidR="00A13166" w:rsidRDefault="00A13166" w:rsidP="00A13166">
      <w:pPr>
        <w:spacing w:afterLines="50" w:after="120"/>
        <w:jc w:val="both"/>
        <w:rPr>
          <w:rFonts w:eastAsia="ＭＳ 明朝"/>
          <w:sz w:val="22"/>
          <w:szCs w:val="22"/>
          <w:lang w:val="en-US"/>
        </w:rPr>
      </w:pPr>
    </w:p>
    <w:tbl>
      <w:tblPr>
        <w:tblStyle w:val="afb"/>
        <w:tblW w:w="0" w:type="auto"/>
        <w:tblLook w:val="04A0" w:firstRow="1" w:lastRow="0" w:firstColumn="1" w:lastColumn="0" w:noHBand="0" w:noVBand="1"/>
      </w:tblPr>
      <w:tblGrid>
        <w:gridCol w:w="9962"/>
      </w:tblGrid>
      <w:tr w:rsidR="009524C7" w14:paraId="1C8D488D" w14:textId="77777777" w:rsidTr="00081323">
        <w:tc>
          <w:tcPr>
            <w:tcW w:w="9962" w:type="dxa"/>
          </w:tcPr>
          <w:p w14:paraId="31639311" w14:textId="39D07FAD" w:rsidR="009524C7" w:rsidRDefault="009524C7" w:rsidP="009524C7">
            <w:pPr>
              <w:rPr>
                <w:rFonts w:eastAsia="DengXian"/>
                <w:b/>
                <w:sz w:val="22"/>
                <w:lang w:eastAsia="zh-CN"/>
              </w:rPr>
            </w:pPr>
            <w:r>
              <w:rPr>
                <w:sz w:val="22"/>
                <w:szCs w:val="22"/>
                <w:lang w:eastAsia="zh-CN"/>
              </w:rPr>
              <w:t>(</w:t>
            </w:r>
            <w:r w:rsidRPr="00E96C50">
              <w:rPr>
                <w:sz w:val="22"/>
                <w:szCs w:val="22"/>
                <w:lang w:eastAsia="zh-CN"/>
              </w:rPr>
              <w:t>RAN</w:t>
            </w:r>
            <w:r>
              <w:rPr>
                <w:sz w:val="22"/>
                <w:szCs w:val="22"/>
                <w:lang w:eastAsia="zh-CN"/>
              </w:rPr>
              <w:t xml:space="preserve"> </w:t>
            </w:r>
            <w:r w:rsidRPr="00E96C50">
              <w:rPr>
                <w:sz w:val="22"/>
                <w:szCs w:val="22"/>
                <w:lang w:eastAsia="zh-CN"/>
              </w:rPr>
              <w:t>#</w:t>
            </w:r>
            <w:r>
              <w:rPr>
                <w:sz w:val="22"/>
                <w:szCs w:val="22"/>
              </w:rPr>
              <w:t>93-e)</w:t>
            </w:r>
          </w:p>
          <w:p w14:paraId="3ECB9FCE" w14:textId="77777777" w:rsidR="009524C7" w:rsidRDefault="009524C7" w:rsidP="009524C7">
            <w:r>
              <w:t>(Conclusion for Issue 1, Section 7, RP-212611)</w:t>
            </w:r>
          </w:p>
          <w:p w14:paraId="24BE799E" w14:textId="77777777" w:rsidR="009524C7" w:rsidRDefault="009524C7" w:rsidP="009524C7">
            <w:r>
              <w:t>Support PDCCH-based PEI as the only option</w:t>
            </w:r>
          </w:p>
          <w:p w14:paraId="3A4C610A" w14:textId="77777777" w:rsidR="009524C7" w:rsidRDefault="009524C7" w:rsidP="009524C7">
            <w:r>
              <w:rPr>
                <w:rFonts w:hint="eastAsia"/>
              </w:rPr>
              <w:t>•</w:t>
            </w:r>
            <w:r>
              <w:t xml:space="preserve">       Only essential function for PEI is support</w:t>
            </w:r>
          </w:p>
          <w:p w14:paraId="1F3390C8" w14:textId="77777777" w:rsidR="009524C7" w:rsidRDefault="009524C7" w:rsidP="009524C7">
            <w:r>
              <w:rPr>
                <w:rFonts w:hint="eastAsia"/>
              </w:rPr>
              <w:t>•</w:t>
            </w:r>
            <w:r>
              <w:t xml:space="preserve">      New DCI format</w:t>
            </w:r>
          </w:p>
          <w:p w14:paraId="1845FB76" w14:textId="77777777" w:rsidR="009524C7" w:rsidRDefault="009524C7" w:rsidP="009524C7">
            <w:r>
              <w:rPr>
                <w:rFonts w:hint="eastAsia"/>
              </w:rPr>
              <w:t>•</w:t>
            </w:r>
            <w:r>
              <w:t xml:space="preserve">      Higher layer configuration, including SS</w:t>
            </w:r>
          </w:p>
          <w:p w14:paraId="4FCC9730" w14:textId="77777777" w:rsidR="009524C7" w:rsidRDefault="009524C7" w:rsidP="009524C7">
            <w:r>
              <w:rPr>
                <w:rFonts w:hint="eastAsia"/>
              </w:rPr>
              <w:lastRenderedPageBreak/>
              <w:t>•</w:t>
            </w:r>
            <w:r>
              <w:t xml:space="preserve">      Details of the procedures of PEI monitoring, and identification of MOs before PO</w:t>
            </w:r>
          </w:p>
          <w:p w14:paraId="76D0E48D" w14:textId="77777777" w:rsidR="009524C7" w:rsidRDefault="009524C7" w:rsidP="009524C7">
            <w:r>
              <w:rPr>
                <w:rFonts w:hint="eastAsia"/>
              </w:rPr>
              <w:t>•</w:t>
            </w:r>
            <w:r>
              <w:t xml:space="preserve">      Only </w:t>
            </w:r>
            <w:proofErr w:type="spellStart"/>
            <w:r>
              <w:t>Behv</w:t>
            </w:r>
            <w:proofErr w:type="spellEnd"/>
            <w:r>
              <w:t>-A (per RAN1#104e agreement) is supported</w:t>
            </w:r>
          </w:p>
          <w:p w14:paraId="46DCE670" w14:textId="77777777" w:rsidR="009524C7" w:rsidRDefault="009524C7" w:rsidP="009524C7">
            <w:r>
              <w:rPr>
                <w:rFonts w:hint="eastAsia"/>
              </w:rPr>
              <w:t>•</w:t>
            </w:r>
            <w:r>
              <w:t xml:space="preserve">      If TRS availability indication is agreed to be supported in both paging DCI and the DCI format for PEI, same mechanism/principle for TRS availability indication is adopted for the two DCI formats</w:t>
            </w:r>
          </w:p>
          <w:p w14:paraId="7DBB7BE7" w14:textId="23814236" w:rsidR="009524C7" w:rsidRPr="00FE3CCF" w:rsidRDefault="009524C7" w:rsidP="009524C7">
            <w:r>
              <w:rPr>
                <w:rFonts w:hint="eastAsia"/>
              </w:rPr>
              <w:t>•</w:t>
            </w:r>
            <w:r>
              <w:t xml:space="preserve">      Supporting TRS availability indication in DCI format for PEI shall not delay the completion of essential functionality of PEI</w:t>
            </w:r>
          </w:p>
        </w:tc>
      </w:tr>
    </w:tbl>
    <w:p w14:paraId="18727734" w14:textId="77777777" w:rsidR="006F6A9E" w:rsidRDefault="006F6A9E" w:rsidP="00A13166">
      <w:pPr>
        <w:spacing w:afterLines="50" w:after="120"/>
        <w:jc w:val="both"/>
        <w:rPr>
          <w:rFonts w:eastAsia="ＭＳ 明朝"/>
          <w:sz w:val="22"/>
          <w:szCs w:val="22"/>
          <w:lang w:val="en-US"/>
        </w:rPr>
      </w:pPr>
    </w:p>
    <w:p w14:paraId="5B6C365F" w14:textId="143161F7" w:rsidR="00F010B3" w:rsidRPr="00D52C9C" w:rsidRDefault="00DF2E8F" w:rsidP="00F010B3">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D52C9C">
        <w:rPr>
          <w:rFonts w:ascii="Times New Roman" w:eastAsia="ＭＳ 明朝" w:hAnsi="Times New Roman"/>
          <w:b/>
          <w:bCs/>
          <w:szCs w:val="24"/>
          <w:lang w:val="en-US"/>
        </w:rPr>
        <w:t>Discussion</w:t>
      </w:r>
    </w:p>
    <w:p w14:paraId="02CD8F60" w14:textId="1EED4DBD" w:rsidR="00167120" w:rsidRPr="00E96C50" w:rsidRDefault="001A215A" w:rsidP="00D52C9C">
      <w:pPr>
        <w:rPr>
          <w:rFonts w:eastAsia="ＭＳ 明朝"/>
          <w:sz w:val="22"/>
          <w:szCs w:val="21"/>
          <w:lang w:val="en-US" w:eastAsia="ja-JP"/>
        </w:rPr>
      </w:pPr>
      <w:r w:rsidRPr="00E96C50">
        <w:rPr>
          <w:rFonts w:eastAsia="ＭＳ 明朝"/>
          <w:sz w:val="22"/>
          <w:szCs w:val="21"/>
          <w:lang w:val="en-US" w:eastAsia="ja-JP"/>
        </w:rPr>
        <w:t>In this contribution, we will mainly describe paging early indication.</w:t>
      </w:r>
    </w:p>
    <w:p w14:paraId="711A5089" w14:textId="385A3AF0" w:rsidR="00CC4A93" w:rsidRPr="00D52C9C" w:rsidRDefault="00FE3CCF" w:rsidP="00CC4A93">
      <w:pPr>
        <w:pStyle w:val="1"/>
        <w:numPr>
          <w:ilvl w:val="1"/>
          <w:numId w:val="6"/>
        </w:numPr>
        <w:spacing w:before="180" w:after="120"/>
        <w:rPr>
          <w:rFonts w:ascii="Times New Roman" w:hAnsi="Times New Roman"/>
          <w:b/>
          <w:bCs/>
          <w:szCs w:val="28"/>
          <w:lang w:val="en-US"/>
        </w:rPr>
      </w:pPr>
      <w:r w:rsidRPr="002B0F9F">
        <w:rPr>
          <w:rFonts w:hint="eastAsia"/>
          <w:b/>
          <w:bCs/>
        </w:rPr>
        <w:t>D</w:t>
      </w:r>
      <w:r w:rsidRPr="002B0F9F">
        <w:rPr>
          <w:b/>
          <w:bCs/>
        </w:rPr>
        <w:t>CI Format</w:t>
      </w:r>
      <w:r w:rsidR="0092323A">
        <w:rPr>
          <w:b/>
          <w:bCs/>
        </w:rPr>
        <w:t xml:space="preserve"> </w:t>
      </w:r>
    </w:p>
    <w:p w14:paraId="39E771C3" w14:textId="70F1B19B" w:rsidR="00FE3CCF" w:rsidRPr="005E5D88" w:rsidRDefault="00ED3126" w:rsidP="005E5D88">
      <w:pPr>
        <w:jc w:val="both"/>
        <w:rPr>
          <w:rFonts w:eastAsiaTheme="minorEastAsia"/>
          <w:sz w:val="22"/>
          <w:szCs w:val="22"/>
          <w:lang w:eastAsia="ja-JP"/>
        </w:rPr>
      </w:pPr>
      <w:r w:rsidRPr="00F87C97">
        <w:rPr>
          <w:rFonts w:eastAsia="游明朝"/>
          <w:sz w:val="22"/>
          <w:szCs w:val="22"/>
        </w:rPr>
        <w:t xml:space="preserve">In NR paging, UE determines </w:t>
      </w:r>
      <w:r w:rsidRPr="00F87C97">
        <w:rPr>
          <w:rFonts w:eastAsia="游明朝" w:hint="eastAsia"/>
          <w:sz w:val="22"/>
          <w:szCs w:val="22"/>
        </w:rPr>
        <w:t>PO (P</w:t>
      </w:r>
      <w:r w:rsidRPr="00F87C97">
        <w:rPr>
          <w:rFonts w:eastAsia="游明朝"/>
          <w:sz w:val="22"/>
          <w:szCs w:val="22"/>
        </w:rPr>
        <w:t xml:space="preserve">aging </w:t>
      </w:r>
      <w:r w:rsidRPr="00F87C97">
        <w:rPr>
          <w:rFonts w:eastAsia="游明朝" w:hint="eastAsia"/>
          <w:sz w:val="22"/>
          <w:szCs w:val="22"/>
        </w:rPr>
        <w:t>O</w:t>
      </w:r>
      <w:r w:rsidRPr="00F87C97">
        <w:rPr>
          <w:rFonts w:eastAsia="游明朝"/>
          <w:sz w:val="22"/>
          <w:szCs w:val="22"/>
        </w:rPr>
        <w:t>ccasion</w:t>
      </w:r>
      <w:r w:rsidRPr="00F87C97">
        <w:rPr>
          <w:rFonts w:eastAsia="游明朝" w:hint="eastAsia"/>
          <w:sz w:val="22"/>
          <w:szCs w:val="22"/>
        </w:rPr>
        <w:t>)</w:t>
      </w:r>
      <w:r w:rsidRPr="00F87C97">
        <w:rPr>
          <w:rFonts w:eastAsia="游明朝"/>
          <w:sz w:val="22"/>
          <w:szCs w:val="22"/>
        </w:rPr>
        <w:t xml:space="preserve"> for the UE based on the calculation by e.g., UE ID, and the </w:t>
      </w:r>
      <w:r w:rsidRPr="00F87C97">
        <w:rPr>
          <w:rFonts w:eastAsia="游明朝" w:hint="eastAsia"/>
          <w:sz w:val="22"/>
          <w:szCs w:val="22"/>
        </w:rPr>
        <w:t>PO</w:t>
      </w:r>
      <w:r w:rsidRPr="00F87C97">
        <w:rPr>
          <w:rFonts w:eastAsia="游明朝"/>
          <w:sz w:val="22"/>
          <w:szCs w:val="22"/>
        </w:rPr>
        <w:t xml:space="preserve"> includes PDCCH monitoring occasion(s) which corresponds to each SSB.</w:t>
      </w:r>
      <w:r w:rsidRPr="00F87C97">
        <w:rPr>
          <w:rFonts w:eastAsia="Batang"/>
          <w:iCs/>
          <w:color w:val="000000"/>
          <w:kern w:val="2"/>
          <w:sz w:val="22"/>
          <w:szCs w:val="22"/>
        </w:rPr>
        <w:t xml:space="preserve"> A PO can consist of a set of monitoring occasions corresponding to different beams in multi-beam operations</w:t>
      </w:r>
      <w:r w:rsidRPr="00F87C97">
        <w:rPr>
          <w:rFonts w:eastAsiaTheme="minorEastAsia"/>
          <w:iCs/>
          <w:color w:val="000000"/>
          <w:kern w:val="2"/>
          <w:sz w:val="22"/>
          <w:szCs w:val="22"/>
        </w:rPr>
        <w:t>.</w:t>
      </w:r>
      <w:r w:rsidRPr="00F87C97">
        <w:rPr>
          <w:sz w:val="22"/>
          <w:szCs w:val="22"/>
        </w:rPr>
        <w:t xml:space="preserve"> A large number of UEs share the same PO</w:t>
      </w:r>
      <w:r w:rsidRPr="00F87C97">
        <w:rPr>
          <w:rFonts w:hint="eastAsia"/>
          <w:sz w:val="22"/>
          <w:szCs w:val="22"/>
        </w:rPr>
        <w:t>.</w:t>
      </w:r>
      <w:r w:rsidRPr="00F87C97">
        <w:rPr>
          <w:rFonts w:eastAsia="游明朝"/>
          <w:sz w:val="22"/>
          <w:szCs w:val="22"/>
        </w:rPr>
        <w:t xml:space="preserve"> </w:t>
      </w:r>
      <w:r w:rsidRPr="00F87C97">
        <w:rPr>
          <w:rFonts w:eastAsia="游明朝" w:hint="eastAsia"/>
          <w:sz w:val="22"/>
          <w:szCs w:val="22"/>
        </w:rPr>
        <w:t>T</w:t>
      </w:r>
      <w:r w:rsidRPr="00F87C97">
        <w:rPr>
          <w:sz w:val="22"/>
          <w:szCs w:val="22"/>
        </w:rPr>
        <w:t>hese UEs wake up to monitor</w:t>
      </w:r>
      <w:r w:rsidRPr="00F87C97">
        <w:rPr>
          <w:rFonts w:eastAsia="游明朝"/>
          <w:sz w:val="22"/>
          <w:szCs w:val="22"/>
        </w:rPr>
        <w:t xml:space="preserve"> paging PDCCH in the </w:t>
      </w:r>
      <w:r w:rsidRPr="00F87C97">
        <w:rPr>
          <w:rFonts w:eastAsia="游明朝" w:hint="eastAsia"/>
          <w:sz w:val="22"/>
          <w:szCs w:val="22"/>
        </w:rPr>
        <w:t>same</w:t>
      </w:r>
      <w:r w:rsidRPr="00F87C97">
        <w:rPr>
          <w:rFonts w:eastAsia="游明朝"/>
          <w:sz w:val="22"/>
          <w:szCs w:val="22"/>
        </w:rPr>
        <w:t xml:space="preserve"> </w:t>
      </w:r>
      <w:r w:rsidRPr="00F87C97">
        <w:rPr>
          <w:rFonts w:eastAsia="游明朝" w:hint="eastAsia"/>
          <w:sz w:val="22"/>
          <w:szCs w:val="22"/>
        </w:rPr>
        <w:t>PO</w:t>
      </w:r>
      <w:r w:rsidRPr="00F87C97">
        <w:rPr>
          <w:rFonts w:eastAsia="游明朝"/>
          <w:sz w:val="22"/>
          <w:szCs w:val="22"/>
        </w:rPr>
        <w:t xml:space="preserve"> </w:t>
      </w:r>
      <w:r w:rsidRPr="00F87C97">
        <w:rPr>
          <w:rFonts w:eastAsia="游明朝" w:hint="eastAsia"/>
          <w:sz w:val="22"/>
          <w:szCs w:val="22"/>
        </w:rPr>
        <w:t>and</w:t>
      </w:r>
      <w:r w:rsidRPr="00F87C97">
        <w:rPr>
          <w:rFonts w:eastAsia="游明朝"/>
          <w:sz w:val="22"/>
          <w:szCs w:val="22"/>
        </w:rPr>
        <w:t xml:space="preserve"> </w:t>
      </w:r>
      <w:r w:rsidRPr="00F87C97">
        <w:rPr>
          <w:rFonts w:eastAsia="游明朝" w:hint="eastAsia"/>
          <w:sz w:val="22"/>
          <w:szCs w:val="22"/>
        </w:rPr>
        <w:t>have</w:t>
      </w:r>
      <w:r w:rsidRPr="00F87C97">
        <w:rPr>
          <w:rFonts w:eastAsia="游明朝"/>
          <w:sz w:val="22"/>
          <w:szCs w:val="22"/>
        </w:rPr>
        <w:t xml:space="preserve"> to receive corresponding PDSCH including paging message. I</w:t>
      </w:r>
      <w:r w:rsidRPr="00F87C97">
        <w:rPr>
          <w:rFonts w:eastAsia="游明朝" w:hint="eastAsia"/>
          <w:sz w:val="22"/>
          <w:szCs w:val="22"/>
        </w:rPr>
        <w:t xml:space="preserve">f </w:t>
      </w:r>
      <w:r w:rsidRPr="00F87C97">
        <w:rPr>
          <w:rFonts w:eastAsia="游明朝"/>
          <w:sz w:val="22"/>
          <w:szCs w:val="22"/>
        </w:rPr>
        <w:t>the paging message does not have the information for UE</w:t>
      </w:r>
      <w:r w:rsidRPr="00F87C97">
        <w:rPr>
          <w:rFonts w:eastAsia="游明朝" w:hint="eastAsia"/>
          <w:sz w:val="22"/>
          <w:szCs w:val="22"/>
        </w:rPr>
        <w:t>s</w:t>
      </w:r>
      <w:r w:rsidRPr="00F87C97">
        <w:rPr>
          <w:rFonts w:eastAsia="游明朝"/>
          <w:sz w:val="22"/>
          <w:szCs w:val="22"/>
        </w:rPr>
        <w:t>, power consumption increases by unnecessary paging reception.</w:t>
      </w:r>
      <w:r w:rsidRPr="00F87C97">
        <w:rPr>
          <w:rFonts w:eastAsia="游明朝"/>
          <w:sz w:val="22"/>
          <w:szCs w:val="22"/>
          <w:lang w:eastAsia="ja-JP"/>
        </w:rPr>
        <w:t xml:space="preserve"> </w:t>
      </w:r>
      <w:r w:rsidR="00FE3CCF" w:rsidRPr="00F87C97">
        <w:rPr>
          <w:rFonts w:hint="eastAsia"/>
          <w:sz w:val="22"/>
          <w:szCs w:val="22"/>
        </w:rPr>
        <w:t xml:space="preserve">In the </w:t>
      </w:r>
      <w:r w:rsidR="00FE3CCF" w:rsidRPr="00F87C97">
        <w:rPr>
          <w:sz w:val="22"/>
          <w:szCs w:val="22"/>
        </w:rPr>
        <w:t xml:space="preserve">last </w:t>
      </w:r>
      <w:proofErr w:type="gramStart"/>
      <w:r w:rsidR="00FE3CCF" w:rsidRPr="00F87C97">
        <w:rPr>
          <w:sz w:val="22"/>
          <w:szCs w:val="22"/>
        </w:rPr>
        <w:t>Plenary</w:t>
      </w:r>
      <w:proofErr w:type="gramEnd"/>
      <w:r w:rsidR="00FE3CCF" w:rsidRPr="00F87C97">
        <w:rPr>
          <w:sz w:val="22"/>
          <w:szCs w:val="22"/>
        </w:rPr>
        <w:t xml:space="preserve"> meeting, </w:t>
      </w:r>
      <w:r w:rsidR="00151A12">
        <w:rPr>
          <w:sz w:val="22"/>
          <w:szCs w:val="22"/>
        </w:rPr>
        <w:t>It was</w:t>
      </w:r>
      <w:r w:rsidR="00FE3CCF" w:rsidRPr="00F87C97">
        <w:rPr>
          <w:sz w:val="22"/>
          <w:szCs w:val="22"/>
        </w:rPr>
        <w:t xml:space="preserve"> agreed </w:t>
      </w:r>
      <w:r w:rsidR="00151A12">
        <w:rPr>
          <w:sz w:val="22"/>
          <w:szCs w:val="22"/>
        </w:rPr>
        <w:t>to</w:t>
      </w:r>
      <w:r w:rsidR="00FE3CCF" w:rsidRPr="00F87C97">
        <w:rPr>
          <w:sz w:val="22"/>
          <w:szCs w:val="22"/>
        </w:rPr>
        <w:t xml:space="preserve"> </w:t>
      </w:r>
      <w:r w:rsidR="005E5D88">
        <w:rPr>
          <w:sz w:val="22"/>
          <w:szCs w:val="22"/>
        </w:rPr>
        <w:t xml:space="preserve">support DCI-based PEI </w:t>
      </w:r>
      <w:r w:rsidR="005E5D88" w:rsidRPr="00E96C50">
        <w:rPr>
          <w:sz w:val="22"/>
          <w:szCs w:val="22"/>
        </w:rPr>
        <w:t>in order to resolve such problem</w:t>
      </w:r>
      <w:r w:rsidR="005E5D88">
        <w:rPr>
          <w:sz w:val="22"/>
          <w:szCs w:val="22"/>
        </w:rPr>
        <w:t xml:space="preserve"> and </w:t>
      </w:r>
      <w:r w:rsidR="00FE3CCF" w:rsidRPr="00F87C97">
        <w:rPr>
          <w:sz w:val="22"/>
          <w:szCs w:val="22"/>
        </w:rPr>
        <w:t>introduc</w:t>
      </w:r>
      <w:r w:rsidR="00151A12">
        <w:rPr>
          <w:sz w:val="22"/>
          <w:szCs w:val="22"/>
        </w:rPr>
        <w:t>e</w:t>
      </w:r>
      <w:r w:rsidR="00FE3CCF" w:rsidRPr="00F87C97">
        <w:rPr>
          <w:sz w:val="22"/>
          <w:szCs w:val="22"/>
        </w:rPr>
        <w:t xml:space="preserve"> the new </w:t>
      </w:r>
      <w:r w:rsidR="00151A12">
        <w:rPr>
          <w:sz w:val="22"/>
          <w:szCs w:val="22"/>
        </w:rPr>
        <w:t xml:space="preserve">DCI </w:t>
      </w:r>
      <w:r w:rsidR="00FE3CCF" w:rsidRPr="00F87C97">
        <w:rPr>
          <w:sz w:val="22"/>
          <w:szCs w:val="22"/>
        </w:rPr>
        <w:t xml:space="preserve">format for PEI. </w:t>
      </w:r>
      <w:r w:rsidR="00FE3CCF" w:rsidRPr="00F87C97">
        <w:rPr>
          <w:rFonts w:hint="eastAsia"/>
          <w:sz w:val="22"/>
          <w:szCs w:val="22"/>
        </w:rPr>
        <w:t>S</w:t>
      </w:r>
      <w:r w:rsidR="00FE3CCF" w:rsidRPr="00F87C97">
        <w:rPr>
          <w:sz w:val="22"/>
          <w:szCs w:val="22"/>
        </w:rPr>
        <w:t xml:space="preserve">ince it is beneficial in terms of power saving to inform UE of additional information other than UE subgroup information via PEI, introducing the new </w:t>
      </w:r>
      <w:r w:rsidR="00151A12">
        <w:rPr>
          <w:sz w:val="22"/>
          <w:szCs w:val="22"/>
        </w:rPr>
        <w:t xml:space="preserve">DCI </w:t>
      </w:r>
      <w:r w:rsidR="00FE3CCF" w:rsidRPr="00F87C97">
        <w:rPr>
          <w:sz w:val="22"/>
          <w:szCs w:val="22"/>
        </w:rPr>
        <w:t xml:space="preserve">format for PEI would be useful. Regarding information via PEI, the followings should be </w:t>
      </w:r>
      <w:r w:rsidR="00151A12">
        <w:rPr>
          <w:sz w:val="22"/>
          <w:szCs w:val="22"/>
        </w:rPr>
        <w:t>considered</w:t>
      </w:r>
      <w:r w:rsidR="00FE3CCF" w:rsidRPr="00F87C97">
        <w:rPr>
          <w:sz w:val="22"/>
          <w:szCs w:val="22"/>
        </w:rPr>
        <w:t>.</w:t>
      </w:r>
    </w:p>
    <w:p w14:paraId="2CB8297B" w14:textId="03C24EE0" w:rsidR="00B00432" w:rsidRPr="00F87C97" w:rsidRDefault="00B00432" w:rsidP="00B00432">
      <w:pPr>
        <w:pStyle w:val="afd"/>
        <w:numPr>
          <w:ilvl w:val="0"/>
          <w:numId w:val="37"/>
        </w:numPr>
        <w:spacing w:after="0"/>
        <w:ind w:leftChars="0"/>
        <w:jc w:val="both"/>
        <w:rPr>
          <w:rFonts w:eastAsiaTheme="minorEastAsia"/>
          <w:bCs/>
          <w:sz w:val="22"/>
          <w:szCs w:val="22"/>
          <w:lang w:val="en-US" w:eastAsia="ja-JP"/>
        </w:rPr>
      </w:pPr>
      <w:r w:rsidRPr="00F87C97">
        <w:rPr>
          <w:rFonts w:eastAsiaTheme="minorEastAsia"/>
          <w:bCs/>
          <w:sz w:val="22"/>
          <w:szCs w:val="22"/>
          <w:lang w:val="en-US" w:eastAsia="ja-JP"/>
        </w:rPr>
        <w:t>UE subgroup Information</w:t>
      </w:r>
    </w:p>
    <w:p w14:paraId="7C81767A" w14:textId="033777C8" w:rsidR="00B00432" w:rsidRPr="00F87C97" w:rsidRDefault="00277A4A" w:rsidP="00B00432">
      <w:pPr>
        <w:pStyle w:val="afd"/>
        <w:numPr>
          <w:ilvl w:val="0"/>
          <w:numId w:val="37"/>
        </w:numPr>
        <w:spacing w:after="0"/>
        <w:ind w:leftChars="0"/>
        <w:jc w:val="both"/>
        <w:rPr>
          <w:rFonts w:eastAsiaTheme="minorEastAsia"/>
          <w:bCs/>
          <w:sz w:val="22"/>
          <w:szCs w:val="22"/>
          <w:lang w:val="en-US" w:eastAsia="ja-JP"/>
        </w:rPr>
      </w:pPr>
      <w:r w:rsidRPr="00277A4A">
        <w:rPr>
          <w:sz w:val="22"/>
          <w:szCs w:val="22"/>
        </w:rPr>
        <w:t xml:space="preserve">Whether Single PEI </w:t>
      </w:r>
      <w:r w:rsidR="00151A12">
        <w:rPr>
          <w:sz w:val="22"/>
          <w:szCs w:val="22"/>
        </w:rPr>
        <w:t xml:space="preserve">is </w:t>
      </w:r>
      <w:r w:rsidRPr="00277A4A">
        <w:rPr>
          <w:sz w:val="22"/>
          <w:szCs w:val="22"/>
        </w:rPr>
        <w:t>associated with Single PO or Multiple PO</w:t>
      </w:r>
      <w:r w:rsidR="00B00432" w:rsidRPr="00F87C97">
        <w:rPr>
          <w:rFonts w:eastAsiaTheme="minorEastAsia"/>
          <w:bCs/>
          <w:sz w:val="22"/>
          <w:szCs w:val="22"/>
          <w:lang w:val="en-US" w:eastAsia="ja-JP"/>
        </w:rPr>
        <w:t xml:space="preserve"> </w:t>
      </w:r>
    </w:p>
    <w:p w14:paraId="7A507070" w14:textId="4D2D3C6F" w:rsidR="00B00432" w:rsidRPr="00F87C97" w:rsidRDefault="00B00432" w:rsidP="00B00432">
      <w:pPr>
        <w:pStyle w:val="afd"/>
        <w:numPr>
          <w:ilvl w:val="0"/>
          <w:numId w:val="37"/>
        </w:numPr>
        <w:spacing w:after="0"/>
        <w:ind w:leftChars="0"/>
        <w:jc w:val="both"/>
        <w:rPr>
          <w:rFonts w:eastAsiaTheme="minorEastAsia"/>
          <w:bCs/>
          <w:sz w:val="22"/>
          <w:szCs w:val="22"/>
          <w:lang w:val="en-US" w:eastAsia="ja-JP"/>
        </w:rPr>
      </w:pPr>
      <w:r w:rsidRPr="00F87C97">
        <w:rPr>
          <w:rFonts w:hint="eastAsia"/>
          <w:sz w:val="22"/>
          <w:szCs w:val="22"/>
        </w:rPr>
        <w:t>TRS</w:t>
      </w:r>
      <w:r w:rsidRPr="00F87C97">
        <w:rPr>
          <w:sz w:val="22"/>
          <w:szCs w:val="22"/>
        </w:rPr>
        <w:t xml:space="preserve"> availability information</w:t>
      </w:r>
      <w:r w:rsidRPr="00F87C97">
        <w:rPr>
          <w:rFonts w:eastAsiaTheme="minorEastAsia"/>
          <w:bCs/>
          <w:sz w:val="22"/>
          <w:szCs w:val="22"/>
          <w:lang w:val="en-US" w:eastAsia="ja-JP"/>
        </w:rPr>
        <w:t xml:space="preserve"> </w:t>
      </w:r>
    </w:p>
    <w:p w14:paraId="3F6534E5" w14:textId="278B7C22" w:rsidR="00B00432" w:rsidRPr="00F87C97" w:rsidRDefault="00B00432" w:rsidP="00B00432">
      <w:pPr>
        <w:pStyle w:val="afd"/>
        <w:numPr>
          <w:ilvl w:val="0"/>
          <w:numId w:val="37"/>
        </w:numPr>
        <w:spacing w:after="0"/>
        <w:ind w:leftChars="0"/>
        <w:jc w:val="both"/>
        <w:rPr>
          <w:rFonts w:eastAsiaTheme="minorEastAsia"/>
          <w:bCs/>
          <w:sz w:val="22"/>
          <w:szCs w:val="22"/>
          <w:lang w:val="en-US" w:eastAsia="ja-JP"/>
        </w:rPr>
      </w:pPr>
      <w:r w:rsidRPr="00F87C97">
        <w:rPr>
          <w:rFonts w:eastAsiaTheme="minorEastAsia"/>
          <w:bCs/>
          <w:sz w:val="22"/>
          <w:szCs w:val="22"/>
          <w:lang w:val="en-US" w:eastAsia="ja-JP"/>
        </w:rPr>
        <w:t>S</w:t>
      </w:r>
      <w:proofErr w:type="spellStart"/>
      <w:r w:rsidR="00AD435A" w:rsidRPr="00F87C97">
        <w:rPr>
          <w:bCs/>
          <w:sz w:val="22"/>
          <w:szCs w:val="22"/>
        </w:rPr>
        <w:t>hort</w:t>
      </w:r>
      <w:proofErr w:type="spellEnd"/>
      <w:r w:rsidRPr="00F87C97">
        <w:rPr>
          <w:rFonts w:hint="eastAsia"/>
          <w:bCs/>
          <w:sz w:val="22"/>
          <w:szCs w:val="22"/>
        </w:rPr>
        <w:t xml:space="preserve"> message</w:t>
      </w:r>
    </w:p>
    <w:p w14:paraId="43668329" w14:textId="77777777" w:rsidR="00FE3CCF" w:rsidRDefault="00FE3CCF" w:rsidP="00FE3CCF"/>
    <w:p w14:paraId="4EC2834D" w14:textId="0F76AC91" w:rsidR="00FE3CCF" w:rsidRPr="00F87C97" w:rsidRDefault="00FE3CCF" w:rsidP="00FE3CCF">
      <w:pPr>
        <w:rPr>
          <w:sz w:val="22"/>
          <w:szCs w:val="22"/>
        </w:rPr>
      </w:pPr>
      <w:r w:rsidRPr="00F87C97">
        <w:rPr>
          <w:rFonts w:hint="eastAsia"/>
          <w:sz w:val="22"/>
          <w:szCs w:val="22"/>
        </w:rPr>
        <w:t>We a</w:t>
      </w:r>
      <w:r w:rsidRPr="00F87C97">
        <w:rPr>
          <w:sz w:val="22"/>
          <w:szCs w:val="22"/>
        </w:rPr>
        <w:t>lready ha</w:t>
      </w:r>
      <w:r w:rsidR="00151A12">
        <w:rPr>
          <w:sz w:val="22"/>
          <w:szCs w:val="22"/>
        </w:rPr>
        <w:t>ve</w:t>
      </w:r>
      <w:r w:rsidRPr="00F87C97">
        <w:rPr>
          <w:sz w:val="22"/>
          <w:szCs w:val="22"/>
        </w:rPr>
        <w:t xml:space="preserve"> agreed that only essential function for PEI is support</w:t>
      </w:r>
      <w:r w:rsidR="00151A12">
        <w:rPr>
          <w:sz w:val="22"/>
          <w:szCs w:val="22"/>
        </w:rPr>
        <w:t>ed</w:t>
      </w:r>
      <w:r w:rsidRPr="00F87C97">
        <w:rPr>
          <w:sz w:val="22"/>
          <w:szCs w:val="22"/>
        </w:rPr>
        <w:t xml:space="preserve">. We think </w:t>
      </w:r>
      <w:r w:rsidR="00151A12">
        <w:rPr>
          <w:sz w:val="22"/>
          <w:szCs w:val="22"/>
        </w:rPr>
        <w:t xml:space="preserve">the </w:t>
      </w:r>
      <w:r w:rsidRPr="00F87C97">
        <w:rPr>
          <w:sz w:val="22"/>
          <w:szCs w:val="22"/>
        </w:rPr>
        <w:t>most important thing</w:t>
      </w:r>
      <w:r w:rsidR="00151A12">
        <w:rPr>
          <w:sz w:val="22"/>
          <w:szCs w:val="22"/>
        </w:rPr>
        <w:t xml:space="preserve"> is</w:t>
      </w:r>
      <w:r w:rsidRPr="00F87C97">
        <w:rPr>
          <w:sz w:val="22"/>
          <w:szCs w:val="22"/>
        </w:rPr>
        <w:t xml:space="preserve"> to support UE subgroup information and </w:t>
      </w:r>
      <w:r w:rsidRPr="00F87C97">
        <w:rPr>
          <w:rFonts w:hint="eastAsia"/>
          <w:sz w:val="22"/>
          <w:szCs w:val="22"/>
        </w:rPr>
        <w:t>Multiple PO</w:t>
      </w:r>
      <w:r w:rsidR="00C444BE">
        <w:rPr>
          <w:sz w:val="22"/>
          <w:szCs w:val="22"/>
        </w:rPr>
        <w:t xml:space="preserve"> via PEI</w:t>
      </w:r>
      <w:r w:rsidRPr="00F87C97">
        <w:rPr>
          <w:sz w:val="22"/>
          <w:szCs w:val="22"/>
        </w:rPr>
        <w:t>.</w:t>
      </w:r>
    </w:p>
    <w:p w14:paraId="1733FEC9" w14:textId="1293D321" w:rsidR="00FE3CCF" w:rsidRPr="00F87C97" w:rsidRDefault="00FE3CCF" w:rsidP="00FE3CCF">
      <w:pPr>
        <w:rPr>
          <w:sz w:val="22"/>
          <w:szCs w:val="22"/>
        </w:rPr>
      </w:pPr>
      <w:r w:rsidRPr="00F87C97">
        <w:rPr>
          <w:rFonts w:hint="eastAsia"/>
          <w:sz w:val="22"/>
          <w:szCs w:val="22"/>
        </w:rPr>
        <w:t>F</w:t>
      </w:r>
      <w:r w:rsidRPr="00F87C97">
        <w:rPr>
          <w:sz w:val="22"/>
          <w:szCs w:val="22"/>
        </w:rPr>
        <w:t xml:space="preserve">or UE subgroup information, </w:t>
      </w:r>
      <w:r w:rsidR="00F615B1">
        <w:rPr>
          <w:sz w:val="22"/>
          <w:szCs w:val="22"/>
        </w:rPr>
        <w:t xml:space="preserve">it’s very useful function to reduce the paging false alarming rate when paging rate is </w:t>
      </w:r>
      <w:proofErr w:type="gramStart"/>
      <w:r w:rsidR="00F615B1">
        <w:rPr>
          <w:sz w:val="22"/>
          <w:szCs w:val="22"/>
        </w:rPr>
        <w:t>more high</w:t>
      </w:r>
      <w:proofErr w:type="gramEnd"/>
      <w:r w:rsidR="00F615B1">
        <w:rPr>
          <w:sz w:val="22"/>
          <w:szCs w:val="22"/>
        </w:rPr>
        <w:t xml:space="preserve"> than normal case that it is around 10%. </w:t>
      </w:r>
    </w:p>
    <w:p w14:paraId="7393F663" w14:textId="36B69E07" w:rsidR="00FE3CCF" w:rsidRPr="00F87C97" w:rsidRDefault="00FE3CCF" w:rsidP="00FE3CCF">
      <w:pPr>
        <w:rPr>
          <w:sz w:val="22"/>
          <w:szCs w:val="22"/>
        </w:rPr>
      </w:pPr>
      <w:r w:rsidRPr="00F87C97">
        <w:rPr>
          <w:rFonts w:hint="eastAsia"/>
          <w:sz w:val="22"/>
          <w:szCs w:val="22"/>
        </w:rPr>
        <w:t>F</w:t>
      </w:r>
      <w:r w:rsidRPr="00F87C97">
        <w:rPr>
          <w:sz w:val="22"/>
          <w:szCs w:val="22"/>
        </w:rPr>
        <w:t xml:space="preserve">or </w:t>
      </w:r>
      <w:r w:rsidRPr="00F87C97">
        <w:rPr>
          <w:rFonts w:hint="eastAsia"/>
          <w:sz w:val="22"/>
          <w:szCs w:val="22"/>
        </w:rPr>
        <w:t>Multiple PO</w:t>
      </w:r>
      <w:r w:rsidR="002B1301" w:rsidRPr="00F87C97">
        <w:rPr>
          <w:sz w:val="22"/>
          <w:szCs w:val="22"/>
        </w:rPr>
        <w:t xml:space="preserve"> by Single PEI</w:t>
      </w:r>
      <w:r w:rsidRPr="00F87C97">
        <w:rPr>
          <w:sz w:val="22"/>
          <w:szCs w:val="22"/>
        </w:rPr>
        <w:t>, NW can save overhead of PEI compared to the case that one PEI associates with one PO. The SFN of the paging frame (PF) is defined as follows:</w:t>
      </w:r>
    </w:p>
    <w:tbl>
      <w:tblPr>
        <w:tblStyle w:val="afb"/>
        <w:tblW w:w="0" w:type="auto"/>
        <w:tblLook w:val="04A0" w:firstRow="1" w:lastRow="0" w:firstColumn="1" w:lastColumn="0" w:noHBand="0" w:noVBand="1"/>
      </w:tblPr>
      <w:tblGrid>
        <w:gridCol w:w="9962"/>
      </w:tblGrid>
      <w:tr w:rsidR="00FE3CCF" w14:paraId="2A35C528" w14:textId="77777777" w:rsidTr="00081323">
        <w:tc>
          <w:tcPr>
            <w:tcW w:w="9962" w:type="dxa"/>
          </w:tcPr>
          <w:p w14:paraId="1C763E22" w14:textId="151BF27C" w:rsidR="00FE3CCF" w:rsidRDefault="00FE3CCF" w:rsidP="00081323">
            <w:r>
              <w:rPr>
                <w:rFonts w:hint="eastAsia"/>
              </w:rPr>
              <w:t>(</w:t>
            </w:r>
            <w:r>
              <w:t xml:space="preserve">TS 38.304 </w:t>
            </w:r>
            <w:r w:rsidR="00151A12">
              <w:t>Section</w:t>
            </w:r>
            <w:r w:rsidRPr="00FD3329">
              <w:t>7.1</w:t>
            </w:r>
            <w:r>
              <w:t>)</w:t>
            </w:r>
          </w:p>
          <w:p w14:paraId="7F3A5412" w14:textId="77777777" w:rsidR="00FE3CCF" w:rsidRPr="00FD3329" w:rsidRDefault="00FE3CCF" w:rsidP="00081323">
            <w:r w:rsidRPr="00FD3329">
              <w:t>The PF</w:t>
            </w:r>
            <w:r w:rsidRPr="00FD3329">
              <w:rPr>
                <w:lang w:eastAsia="zh-CN"/>
              </w:rPr>
              <w:t xml:space="preserve"> and</w:t>
            </w:r>
            <w:r w:rsidRPr="00FD3329">
              <w:t xml:space="preserve"> PO for paging</w:t>
            </w:r>
            <w:r w:rsidRPr="00FD3329">
              <w:rPr>
                <w:lang w:eastAsia="zh-CN"/>
              </w:rPr>
              <w:t xml:space="preserve"> are</w:t>
            </w:r>
            <w:r w:rsidRPr="00FD3329">
              <w:t xml:space="preserve"> determined by the following formulae:</w:t>
            </w:r>
          </w:p>
          <w:p w14:paraId="7BB83FCE" w14:textId="77777777" w:rsidR="00FE3CCF" w:rsidRPr="00FD3329" w:rsidRDefault="00FE3CCF" w:rsidP="00081323">
            <w:pPr>
              <w:pStyle w:val="B1"/>
            </w:pPr>
            <w:r w:rsidRPr="00FD3329">
              <w:t>SFN for the PF is determined by:</w:t>
            </w:r>
          </w:p>
          <w:p w14:paraId="6674B90B" w14:textId="77777777" w:rsidR="00FE3CCF" w:rsidRPr="00FD3329" w:rsidRDefault="00FE3CCF" w:rsidP="00081323">
            <w:pPr>
              <w:pStyle w:val="B2"/>
            </w:pPr>
            <w:r w:rsidRPr="00FD3329">
              <w:t xml:space="preserve">(SFN + </w:t>
            </w:r>
            <w:proofErr w:type="spellStart"/>
            <w:r w:rsidRPr="00FD3329">
              <w:t>PF_offset</w:t>
            </w:r>
            <w:proofErr w:type="spellEnd"/>
            <w:r w:rsidRPr="00FD3329">
              <w:t>) mod T = (T div N)*(UE_ID mod N)</w:t>
            </w:r>
          </w:p>
          <w:p w14:paraId="26EBDAE7" w14:textId="77777777" w:rsidR="00FE3CCF" w:rsidRPr="00FD3329" w:rsidRDefault="00FE3CCF" w:rsidP="00081323">
            <w:pPr>
              <w:pStyle w:val="B1"/>
            </w:pPr>
            <w:r w:rsidRPr="00FD3329">
              <w:t>Index (</w:t>
            </w:r>
            <w:proofErr w:type="spellStart"/>
            <w:r w:rsidRPr="00FD3329">
              <w:t>i_s</w:t>
            </w:r>
            <w:proofErr w:type="spellEnd"/>
            <w:r w:rsidRPr="00FD3329">
              <w:t>), indicating the index of the PO is determined by:</w:t>
            </w:r>
          </w:p>
          <w:p w14:paraId="413985B7" w14:textId="77777777" w:rsidR="00FE3CCF" w:rsidRPr="002B7362" w:rsidRDefault="00FE3CCF" w:rsidP="00081323">
            <w:pPr>
              <w:pStyle w:val="B2"/>
            </w:pPr>
            <w:proofErr w:type="spellStart"/>
            <w:r w:rsidRPr="00FD3329">
              <w:t>i_s</w:t>
            </w:r>
            <w:proofErr w:type="spellEnd"/>
            <w:r w:rsidRPr="00FD3329">
              <w:t xml:space="preserve"> = floor (UE_ID/N) mod Ns</w:t>
            </w:r>
          </w:p>
          <w:p w14:paraId="56CBA75A" w14:textId="77777777" w:rsidR="00FE3CCF" w:rsidRPr="00FD3329" w:rsidRDefault="00FE3CCF" w:rsidP="00081323">
            <w:r w:rsidRPr="00FD3329">
              <w:t xml:space="preserve">The following parameters are used for the calculation of PF and </w:t>
            </w:r>
            <w:proofErr w:type="spellStart"/>
            <w:r w:rsidRPr="00FD3329">
              <w:t>i_s</w:t>
            </w:r>
            <w:proofErr w:type="spellEnd"/>
            <w:r w:rsidRPr="00FD3329">
              <w:t xml:space="preserve"> above:</w:t>
            </w:r>
          </w:p>
          <w:p w14:paraId="5DE01AC9" w14:textId="77777777" w:rsidR="00FE3CCF" w:rsidRPr="00FD3329" w:rsidRDefault="00FE3CCF" w:rsidP="00081323">
            <w:pPr>
              <w:pStyle w:val="B2"/>
              <w:rPr>
                <w:lang w:eastAsia="zh-CN"/>
              </w:rPr>
            </w:pPr>
            <w:r w:rsidRPr="00FD3329">
              <w:rPr>
                <w:bCs/>
              </w:rPr>
              <w:t>T: DRX cycle of the UE</w:t>
            </w:r>
          </w:p>
          <w:p w14:paraId="79706ADB" w14:textId="77777777" w:rsidR="00FE3CCF" w:rsidRPr="00FD3329" w:rsidRDefault="00FE3CCF" w:rsidP="00081323">
            <w:pPr>
              <w:pStyle w:val="B2"/>
              <w:rPr>
                <w:bCs/>
                <w:lang w:eastAsia="ko-KR"/>
              </w:rPr>
            </w:pPr>
            <w:r w:rsidRPr="00FD3329">
              <w:rPr>
                <w:bCs/>
              </w:rPr>
              <w:lastRenderedPageBreak/>
              <w:t xml:space="preserve">N: number of total paging </w:t>
            </w:r>
            <w:r w:rsidRPr="00FD3329">
              <w:rPr>
                <w:bCs/>
                <w:lang w:eastAsia="ko-KR"/>
              </w:rPr>
              <w:t>frames</w:t>
            </w:r>
            <w:r w:rsidRPr="00FD3329">
              <w:rPr>
                <w:bCs/>
              </w:rPr>
              <w:t xml:space="preserve"> in T</w:t>
            </w:r>
          </w:p>
          <w:p w14:paraId="68C04B97" w14:textId="77777777" w:rsidR="00FE3CCF" w:rsidRPr="00FD3329" w:rsidRDefault="00FE3CCF" w:rsidP="00081323">
            <w:pPr>
              <w:pStyle w:val="B2"/>
              <w:rPr>
                <w:lang w:eastAsia="zh-CN"/>
              </w:rPr>
            </w:pPr>
            <w:r w:rsidRPr="00FD3329">
              <w:rPr>
                <w:lang w:eastAsia="ko-KR"/>
              </w:rPr>
              <w:t xml:space="preserve">Ns: number of paging </w:t>
            </w:r>
            <w:r w:rsidRPr="00FD3329">
              <w:rPr>
                <w:bCs/>
              </w:rPr>
              <w:t xml:space="preserve">occasions </w:t>
            </w:r>
            <w:r w:rsidRPr="00FD3329">
              <w:rPr>
                <w:lang w:eastAsia="ko-KR"/>
              </w:rPr>
              <w:t>for a PF</w:t>
            </w:r>
          </w:p>
          <w:p w14:paraId="3420DFC2" w14:textId="77777777" w:rsidR="00FE3CCF" w:rsidRPr="00FD3329" w:rsidRDefault="00FE3CCF" w:rsidP="00081323">
            <w:pPr>
              <w:pStyle w:val="B2"/>
              <w:rPr>
                <w:lang w:eastAsia="zh-CN"/>
              </w:rPr>
            </w:pPr>
            <w:proofErr w:type="spellStart"/>
            <w:r w:rsidRPr="00FD3329">
              <w:rPr>
                <w:lang w:eastAsia="zh-CN"/>
              </w:rPr>
              <w:t>PF_offset</w:t>
            </w:r>
            <w:proofErr w:type="spellEnd"/>
            <w:r w:rsidRPr="00FD3329">
              <w:rPr>
                <w:lang w:eastAsia="zh-CN"/>
              </w:rPr>
              <w:t>: offset used for PF determination</w:t>
            </w:r>
          </w:p>
          <w:p w14:paraId="6C34F1A3" w14:textId="77777777" w:rsidR="00FE3CCF" w:rsidRDefault="00FE3CCF" w:rsidP="00081323">
            <w:pPr>
              <w:pStyle w:val="B2"/>
              <w:rPr>
                <w:bCs/>
              </w:rPr>
            </w:pPr>
            <w:r w:rsidRPr="00FD3329">
              <w:rPr>
                <w:bCs/>
              </w:rPr>
              <w:t>UE_ID: 5G-S-TMSI mod 1024</w:t>
            </w:r>
          </w:p>
          <w:p w14:paraId="4626E417" w14:textId="77777777" w:rsidR="00FE3CCF" w:rsidRDefault="00FE3CCF" w:rsidP="00081323">
            <w:pPr>
              <w:ind w:firstLineChars="100" w:firstLine="200"/>
            </w:pPr>
            <w:r>
              <w:rPr>
                <w:rFonts w:hint="eastAsia"/>
              </w:rPr>
              <w:t>…</w:t>
            </w:r>
          </w:p>
          <w:p w14:paraId="4030C657" w14:textId="407215E4" w:rsidR="00FE3CCF" w:rsidRPr="00FE3CCF" w:rsidRDefault="00FE3CCF" w:rsidP="00081323">
            <w:pPr>
              <w:rPr>
                <w:rFonts w:eastAsia="SimSun"/>
                <w:lang w:eastAsia="zh-CN"/>
              </w:rPr>
            </w:pPr>
            <w:r w:rsidRPr="00FD3329">
              <w:t xml:space="preserve">The values of N and </w:t>
            </w:r>
            <w:proofErr w:type="spellStart"/>
            <w:r w:rsidRPr="00FD3329">
              <w:t>PF_offset</w:t>
            </w:r>
            <w:proofErr w:type="spellEnd"/>
            <w:r w:rsidRPr="00FD3329">
              <w:t xml:space="preserve"> are derived from the parameter </w:t>
            </w:r>
            <w:proofErr w:type="spellStart"/>
            <w:r w:rsidRPr="00FD3329">
              <w:rPr>
                <w:i/>
              </w:rPr>
              <w:t>nAndPagingFrameOffset</w:t>
            </w:r>
            <w:proofErr w:type="spellEnd"/>
            <w:r w:rsidRPr="00FD3329">
              <w:t xml:space="preserve"> as defined in TS 38.331 [3].</w:t>
            </w:r>
          </w:p>
        </w:tc>
      </w:tr>
    </w:tbl>
    <w:p w14:paraId="1E7DA1F3" w14:textId="77777777" w:rsidR="00FE3CCF" w:rsidRPr="00F87C97" w:rsidRDefault="00FE3CCF" w:rsidP="00FE3CCF"/>
    <w:p w14:paraId="0E603C6A" w14:textId="77777777" w:rsidR="00FE3CCF" w:rsidRPr="00F87C97" w:rsidRDefault="00FE3CCF" w:rsidP="00FE3CCF">
      <w:pPr>
        <w:rPr>
          <w:sz w:val="22"/>
          <w:szCs w:val="22"/>
        </w:rPr>
      </w:pPr>
      <w:r w:rsidRPr="00F87C97">
        <w:rPr>
          <w:sz w:val="22"/>
          <w:szCs w:val="22"/>
        </w:rPr>
        <w:t>Considering Multiple PO, we have the following cases.</w:t>
      </w:r>
    </w:p>
    <w:p w14:paraId="2448E3BA" w14:textId="7F87DF40" w:rsidR="00A97730" w:rsidRPr="00A97730" w:rsidRDefault="00A97730" w:rsidP="00A97730">
      <w:pPr>
        <w:pStyle w:val="afd"/>
        <w:widowControl w:val="0"/>
        <w:numPr>
          <w:ilvl w:val="0"/>
          <w:numId w:val="37"/>
        </w:numPr>
        <w:spacing w:after="0"/>
        <w:ind w:leftChars="0"/>
        <w:jc w:val="both"/>
        <w:rPr>
          <w:rFonts w:eastAsiaTheme="minorEastAsia"/>
          <w:sz w:val="22"/>
          <w:szCs w:val="22"/>
          <w:lang w:eastAsia="ja-JP"/>
        </w:rPr>
      </w:pPr>
      <w:r w:rsidRPr="00A97730">
        <w:rPr>
          <w:rFonts w:eastAsiaTheme="minorEastAsia"/>
          <w:sz w:val="22"/>
          <w:szCs w:val="22"/>
          <w:lang w:eastAsia="ja-JP"/>
        </w:rPr>
        <w:t>Case</w:t>
      </w:r>
      <w:r w:rsidRPr="00A97730">
        <w:rPr>
          <w:rFonts w:eastAsiaTheme="minorEastAsia" w:hint="eastAsia"/>
          <w:sz w:val="22"/>
          <w:szCs w:val="22"/>
          <w:lang w:eastAsia="ja-JP"/>
        </w:rPr>
        <w:t xml:space="preserve"> </w:t>
      </w:r>
      <w:r w:rsidRPr="00A97730">
        <w:rPr>
          <w:rFonts w:eastAsiaTheme="minorEastAsia"/>
          <w:sz w:val="22"/>
          <w:szCs w:val="22"/>
          <w:lang w:eastAsia="ja-JP"/>
        </w:rPr>
        <w:t xml:space="preserve">1: </w:t>
      </w:r>
      <w:r w:rsidRPr="00A97730">
        <w:rPr>
          <w:rFonts w:eastAsiaTheme="minorEastAsia" w:hint="eastAsia"/>
          <w:sz w:val="22"/>
          <w:szCs w:val="22"/>
          <w:lang w:eastAsia="ja-JP"/>
        </w:rPr>
        <w:t xml:space="preserve">Association </w:t>
      </w:r>
      <w:r w:rsidR="00151A12">
        <w:rPr>
          <w:rFonts w:eastAsiaTheme="minorEastAsia"/>
          <w:sz w:val="22"/>
          <w:szCs w:val="22"/>
          <w:lang w:eastAsia="ja-JP"/>
        </w:rPr>
        <w:t xml:space="preserve">between </w:t>
      </w:r>
      <w:r w:rsidRPr="00A97730">
        <w:rPr>
          <w:rFonts w:eastAsiaTheme="minorEastAsia"/>
          <w:sz w:val="22"/>
          <w:szCs w:val="22"/>
          <w:lang w:eastAsia="ja-JP"/>
        </w:rPr>
        <w:t>one PEI and one PO</w:t>
      </w:r>
    </w:p>
    <w:p w14:paraId="6EC4D974" w14:textId="10D7C26F" w:rsidR="00A97730" w:rsidRPr="00A97730" w:rsidRDefault="00A97730" w:rsidP="00A97730">
      <w:pPr>
        <w:pStyle w:val="afd"/>
        <w:widowControl w:val="0"/>
        <w:numPr>
          <w:ilvl w:val="0"/>
          <w:numId w:val="37"/>
        </w:numPr>
        <w:spacing w:after="0"/>
        <w:ind w:leftChars="0"/>
        <w:jc w:val="both"/>
        <w:rPr>
          <w:rFonts w:eastAsiaTheme="minorEastAsia"/>
          <w:sz w:val="22"/>
          <w:szCs w:val="22"/>
          <w:lang w:eastAsia="ja-JP"/>
        </w:rPr>
      </w:pPr>
      <w:r w:rsidRPr="00A97730">
        <w:rPr>
          <w:rFonts w:eastAsiaTheme="minorEastAsia"/>
          <w:sz w:val="22"/>
          <w:szCs w:val="22"/>
          <w:lang w:eastAsia="ja-JP"/>
        </w:rPr>
        <w:t>Case 2:</w:t>
      </w:r>
      <w:r w:rsidRPr="00A97730">
        <w:rPr>
          <w:rFonts w:eastAsiaTheme="minorEastAsia" w:hint="eastAsia"/>
          <w:sz w:val="22"/>
          <w:szCs w:val="22"/>
          <w:lang w:eastAsia="ja-JP"/>
        </w:rPr>
        <w:t xml:space="preserve"> Association </w:t>
      </w:r>
      <w:r w:rsidR="00151A12">
        <w:rPr>
          <w:rFonts w:eastAsiaTheme="minorEastAsia"/>
          <w:sz w:val="22"/>
          <w:szCs w:val="22"/>
          <w:lang w:eastAsia="ja-JP"/>
        </w:rPr>
        <w:t xml:space="preserve">between </w:t>
      </w:r>
      <w:r w:rsidRPr="00A97730">
        <w:rPr>
          <w:rFonts w:eastAsiaTheme="minorEastAsia"/>
          <w:sz w:val="22"/>
          <w:szCs w:val="22"/>
          <w:lang w:eastAsia="ja-JP"/>
        </w:rPr>
        <w:t>one PEI and POs in PF</w:t>
      </w:r>
    </w:p>
    <w:p w14:paraId="7247AC2C" w14:textId="76F1A1D1" w:rsidR="00A97730" w:rsidRPr="00A97730" w:rsidRDefault="00A97730" w:rsidP="00A97730">
      <w:pPr>
        <w:pStyle w:val="afd"/>
        <w:widowControl w:val="0"/>
        <w:numPr>
          <w:ilvl w:val="0"/>
          <w:numId w:val="37"/>
        </w:numPr>
        <w:spacing w:after="0"/>
        <w:ind w:leftChars="0"/>
        <w:jc w:val="both"/>
        <w:rPr>
          <w:rFonts w:eastAsiaTheme="minorEastAsia"/>
          <w:sz w:val="22"/>
          <w:szCs w:val="22"/>
          <w:lang w:eastAsia="ja-JP"/>
        </w:rPr>
      </w:pPr>
      <w:r w:rsidRPr="00A97730">
        <w:rPr>
          <w:rFonts w:eastAsiaTheme="minorEastAsia"/>
          <w:sz w:val="22"/>
          <w:szCs w:val="22"/>
          <w:lang w:eastAsia="ja-JP"/>
        </w:rPr>
        <w:t>Case 3:</w:t>
      </w:r>
      <w:r w:rsidRPr="00A97730">
        <w:rPr>
          <w:rFonts w:eastAsiaTheme="minorEastAsia" w:hint="eastAsia"/>
          <w:sz w:val="22"/>
          <w:szCs w:val="22"/>
          <w:lang w:eastAsia="ja-JP"/>
        </w:rPr>
        <w:t xml:space="preserve"> Association </w:t>
      </w:r>
      <w:r w:rsidR="00151A12">
        <w:rPr>
          <w:rFonts w:eastAsiaTheme="minorEastAsia"/>
          <w:sz w:val="22"/>
          <w:szCs w:val="22"/>
          <w:lang w:eastAsia="ja-JP"/>
        </w:rPr>
        <w:t xml:space="preserve">between </w:t>
      </w:r>
      <w:r w:rsidRPr="00A97730">
        <w:rPr>
          <w:rFonts w:eastAsiaTheme="minorEastAsia"/>
          <w:sz w:val="22"/>
          <w:szCs w:val="22"/>
          <w:lang w:eastAsia="ja-JP"/>
        </w:rPr>
        <w:t>one PEI and POs in PFs</w:t>
      </w:r>
    </w:p>
    <w:p w14:paraId="77DF00A3" w14:textId="77777777" w:rsidR="00622589" w:rsidRPr="00151A12" w:rsidRDefault="00622589" w:rsidP="00F9059B">
      <w:pPr>
        <w:widowControl w:val="0"/>
        <w:spacing w:after="0"/>
        <w:jc w:val="both"/>
        <w:rPr>
          <w:rFonts w:eastAsiaTheme="minorEastAsia"/>
          <w:sz w:val="22"/>
          <w:szCs w:val="22"/>
          <w:lang w:eastAsia="ja-JP"/>
        </w:rPr>
      </w:pPr>
    </w:p>
    <w:p w14:paraId="4742E457" w14:textId="0BB0C381" w:rsidR="00FE3CCF" w:rsidRPr="00F9059B" w:rsidRDefault="00FE3CCF" w:rsidP="00F9059B">
      <w:pPr>
        <w:rPr>
          <w:sz w:val="22"/>
          <w:szCs w:val="22"/>
        </w:rPr>
      </w:pPr>
      <w:r w:rsidRPr="00F9059B">
        <w:rPr>
          <w:sz w:val="22"/>
          <w:szCs w:val="22"/>
        </w:rPr>
        <w:t xml:space="preserve">In the </w:t>
      </w:r>
      <w:r w:rsidR="00151A12">
        <w:rPr>
          <w:sz w:val="22"/>
          <w:szCs w:val="22"/>
        </w:rPr>
        <w:t xml:space="preserve">Case </w:t>
      </w:r>
      <w:r w:rsidRPr="00F9059B">
        <w:rPr>
          <w:sz w:val="22"/>
          <w:szCs w:val="22"/>
        </w:rPr>
        <w:t xml:space="preserve">3, large gap between PEI and PO may cause low power saving gain. Thus, we think </w:t>
      </w:r>
      <w:r w:rsidR="00622589">
        <w:rPr>
          <w:sz w:val="22"/>
          <w:szCs w:val="22"/>
        </w:rPr>
        <w:t>C</w:t>
      </w:r>
      <w:r w:rsidRPr="00F9059B">
        <w:rPr>
          <w:sz w:val="22"/>
          <w:szCs w:val="22"/>
        </w:rPr>
        <w:t>ase</w:t>
      </w:r>
      <w:r w:rsidR="00622589">
        <w:rPr>
          <w:sz w:val="22"/>
          <w:szCs w:val="22"/>
        </w:rPr>
        <w:t xml:space="preserve"> </w:t>
      </w:r>
      <w:r w:rsidRPr="00F9059B">
        <w:rPr>
          <w:sz w:val="22"/>
          <w:szCs w:val="22"/>
        </w:rPr>
        <w:t>2 is best choice</w:t>
      </w:r>
      <w:r w:rsidR="00136F37">
        <w:rPr>
          <w:sz w:val="22"/>
          <w:szCs w:val="22"/>
        </w:rPr>
        <w:t xml:space="preserve"> among cases. </w:t>
      </w:r>
      <w:r w:rsidRPr="00F9059B">
        <w:rPr>
          <w:sz w:val="22"/>
          <w:szCs w:val="22"/>
        </w:rPr>
        <w:t xml:space="preserve">In </w:t>
      </w:r>
      <w:r w:rsidR="00622589">
        <w:rPr>
          <w:sz w:val="22"/>
          <w:szCs w:val="22"/>
        </w:rPr>
        <w:t>C</w:t>
      </w:r>
      <w:r w:rsidRPr="00F9059B">
        <w:rPr>
          <w:sz w:val="22"/>
          <w:szCs w:val="22"/>
        </w:rPr>
        <w:t>ase</w:t>
      </w:r>
      <w:r w:rsidR="00151A12">
        <w:rPr>
          <w:sz w:val="22"/>
          <w:szCs w:val="22"/>
        </w:rPr>
        <w:t xml:space="preserve"> </w:t>
      </w:r>
      <w:r w:rsidRPr="00F9059B">
        <w:rPr>
          <w:sz w:val="22"/>
          <w:szCs w:val="22"/>
        </w:rPr>
        <w:t xml:space="preserve">2, PF can include up to 4 PO and it is configurable by NW. </w:t>
      </w:r>
      <w:r w:rsidR="00151A12">
        <w:rPr>
          <w:sz w:val="22"/>
          <w:szCs w:val="22"/>
        </w:rPr>
        <w:t>I</w:t>
      </w:r>
      <w:r w:rsidRPr="00F9059B">
        <w:rPr>
          <w:sz w:val="22"/>
          <w:szCs w:val="22"/>
        </w:rPr>
        <w:t xml:space="preserve">f </w:t>
      </w:r>
      <w:r w:rsidR="00622589">
        <w:rPr>
          <w:sz w:val="22"/>
          <w:szCs w:val="22"/>
        </w:rPr>
        <w:t>C</w:t>
      </w:r>
      <w:r w:rsidRPr="00F9059B">
        <w:rPr>
          <w:sz w:val="22"/>
          <w:szCs w:val="22"/>
        </w:rPr>
        <w:t>ase</w:t>
      </w:r>
      <w:r w:rsidR="00151A12">
        <w:rPr>
          <w:sz w:val="22"/>
          <w:szCs w:val="22"/>
        </w:rPr>
        <w:t xml:space="preserve"> </w:t>
      </w:r>
      <w:r w:rsidRPr="00F9059B">
        <w:rPr>
          <w:sz w:val="22"/>
          <w:szCs w:val="22"/>
        </w:rPr>
        <w:t xml:space="preserve">2 is adopted, DCI size is </w:t>
      </w:r>
      <w:r w:rsidR="005A4755">
        <w:rPr>
          <w:sz w:val="22"/>
          <w:szCs w:val="22"/>
        </w:rPr>
        <w:t>i</w:t>
      </w:r>
      <w:r w:rsidR="00CD3028">
        <w:rPr>
          <w:rFonts w:eastAsiaTheme="minorEastAsia"/>
          <w:lang w:eastAsia="ja-JP"/>
        </w:rPr>
        <w:t>mplicitly derived</w:t>
      </w:r>
      <w:r w:rsidRPr="00F9059B">
        <w:rPr>
          <w:sz w:val="22"/>
          <w:szCs w:val="22"/>
        </w:rPr>
        <w:t xml:space="preserve"> according to the number of </w:t>
      </w:r>
      <w:proofErr w:type="spellStart"/>
      <w:r w:rsidRPr="00F9059B">
        <w:rPr>
          <w:sz w:val="22"/>
          <w:szCs w:val="22"/>
        </w:rPr>
        <w:t>P</w:t>
      </w:r>
      <w:r w:rsidR="007741D7">
        <w:rPr>
          <w:sz w:val="22"/>
          <w:szCs w:val="22"/>
        </w:rPr>
        <w:t>O</w:t>
      </w:r>
      <w:r w:rsidRPr="00F9059B">
        <w:rPr>
          <w:sz w:val="22"/>
          <w:szCs w:val="22"/>
        </w:rPr>
        <w:t>s.</w:t>
      </w:r>
      <w:proofErr w:type="spellEnd"/>
      <w:r w:rsidRPr="00F9059B">
        <w:rPr>
          <w:sz w:val="22"/>
          <w:szCs w:val="22"/>
        </w:rPr>
        <w:t xml:space="preserve"> As we explain the above, UE is informed of the parameters </w:t>
      </w:r>
      <w:r w:rsidR="007741D7">
        <w:rPr>
          <w:sz w:val="22"/>
          <w:szCs w:val="22"/>
        </w:rPr>
        <w:t>that includes POs in a PF</w:t>
      </w:r>
      <w:r w:rsidRPr="00F9059B">
        <w:rPr>
          <w:sz w:val="22"/>
          <w:szCs w:val="22"/>
        </w:rPr>
        <w:t xml:space="preserve"> by SIB</w:t>
      </w:r>
      <w:r w:rsidR="007741D7">
        <w:rPr>
          <w:sz w:val="22"/>
          <w:szCs w:val="22"/>
        </w:rPr>
        <w:t>1</w:t>
      </w:r>
      <w:r w:rsidRPr="00F9059B">
        <w:rPr>
          <w:sz w:val="22"/>
          <w:szCs w:val="22"/>
        </w:rPr>
        <w:t xml:space="preserve">. Thus, UE can estimate the DCI size for PEI from the parameters regarding the PO.     </w:t>
      </w:r>
    </w:p>
    <w:p w14:paraId="6C3EC7A0" w14:textId="6C9BAAF1" w:rsidR="00FE3CCF" w:rsidRPr="00F9059B" w:rsidRDefault="00FE3CCF" w:rsidP="00F9059B">
      <w:pPr>
        <w:rPr>
          <w:sz w:val="22"/>
          <w:szCs w:val="22"/>
        </w:rPr>
      </w:pPr>
      <w:r w:rsidRPr="00F9059B">
        <w:rPr>
          <w:b/>
          <w:bCs/>
          <w:sz w:val="22"/>
          <w:szCs w:val="22"/>
          <w:u w:val="single"/>
        </w:rPr>
        <w:t xml:space="preserve">Proposed </w:t>
      </w:r>
      <w:r w:rsidR="00D81546">
        <w:rPr>
          <w:b/>
          <w:bCs/>
          <w:sz w:val="22"/>
          <w:szCs w:val="22"/>
          <w:u w:val="single"/>
        </w:rPr>
        <w:t>1</w:t>
      </w:r>
      <w:r w:rsidRPr="00F9059B">
        <w:rPr>
          <w:b/>
          <w:bCs/>
          <w:sz w:val="22"/>
          <w:szCs w:val="22"/>
          <w:u w:val="single"/>
        </w:rPr>
        <w:t xml:space="preserve">: </w:t>
      </w:r>
      <w:r w:rsidR="001D282C">
        <w:rPr>
          <w:b/>
          <w:bCs/>
          <w:sz w:val="22"/>
          <w:szCs w:val="22"/>
          <w:u w:val="single"/>
        </w:rPr>
        <w:t xml:space="preserve"> Single PEI associated with </w:t>
      </w:r>
      <w:r w:rsidR="00CD3028">
        <w:rPr>
          <w:b/>
          <w:bCs/>
          <w:sz w:val="22"/>
          <w:szCs w:val="22"/>
          <w:u w:val="single"/>
        </w:rPr>
        <w:t xml:space="preserve">Single PO or </w:t>
      </w:r>
      <w:r w:rsidR="001D282C">
        <w:rPr>
          <w:b/>
          <w:bCs/>
          <w:sz w:val="22"/>
          <w:szCs w:val="22"/>
          <w:u w:val="single"/>
        </w:rPr>
        <w:t>Multi POs</w:t>
      </w:r>
      <w:r w:rsidRPr="00F9059B">
        <w:rPr>
          <w:b/>
          <w:bCs/>
          <w:sz w:val="22"/>
          <w:szCs w:val="22"/>
          <w:u w:val="single"/>
        </w:rPr>
        <w:t xml:space="preserve"> should be </w:t>
      </w:r>
      <w:r w:rsidR="001D282C">
        <w:rPr>
          <w:b/>
          <w:bCs/>
          <w:sz w:val="22"/>
          <w:szCs w:val="22"/>
          <w:u w:val="single"/>
        </w:rPr>
        <w:t>supported.</w:t>
      </w:r>
    </w:p>
    <w:p w14:paraId="43F917EA" w14:textId="77777777" w:rsidR="00FE3CCF" w:rsidRPr="00F87C97" w:rsidRDefault="00FE3CCF" w:rsidP="00FE3CCF">
      <w:pPr>
        <w:rPr>
          <w:sz w:val="22"/>
          <w:szCs w:val="22"/>
          <w:lang w:val="en-US"/>
        </w:rPr>
      </w:pPr>
    </w:p>
    <w:p w14:paraId="06D97C42" w14:textId="1748E15D" w:rsidR="00FE3CCF" w:rsidRPr="00F9059B" w:rsidRDefault="00FE3CCF" w:rsidP="00F9059B">
      <w:pPr>
        <w:rPr>
          <w:sz w:val="22"/>
          <w:szCs w:val="22"/>
        </w:rPr>
      </w:pPr>
      <w:r w:rsidRPr="00F9059B">
        <w:rPr>
          <w:sz w:val="22"/>
          <w:szCs w:val="22"/>
        </w:rPr>
        <w:t>In the case of configuring DCI size for PEI, it should be considered how to define the bit fields corresponding to essential function.</w:t>
      </w:r>
      <w:r w:rsidR="00F9059B">
        <w:rPr>
          <w:rFonts w:eastAsiaTheme="minorEastAsia" w:hint="eastAsia"/>
          <w:sz w:val="22"/>
          <w:szCs w:val="22"/>
          <w:lang w:eastAsia="ja-JP"/>
        </w:rPr>
        <w:t xml:space="preserve"> </w:t>
      </w:r>
      <w:r w:rsidRPr="00F9059B">
        <w:rPr>
          <w:sz w:val="22"/>
          <w:szCs w:val="22"/>
        </w:rPr>
        <w:t>Following example</w:t>
      </w:r>
      <w:r w:rsidR="00151A12">
        <w:rPr>
          <w:sz w:val="22"/>
          <w:szCs w:val="22"/>
        </w:rPr>
        <w:t xml:space="preserve"> on the DCI bit </w:t>
      </w:r>
      <w:proofErr w:type="gramStart"/>
      <w:r w:rsidR="00151A12">
        <w:rPr>
          <w:sz w:val="22"/>
          <w:szCs w:val="22"/>
        </w:rPr>
        <w:t>field</w:t>
      </w:r>
      <w:r w:rsidRPr="00F9059B">
        <w:rPr>
          <w:sz w:val="22"/>
          <w:szCs w:val="22"/>
        </w:rPr>
        <w:t xml:space="preserve">  can</w:t>
      </w:r>
      <w:proofErr w:type="gramEnd"/>
      <w:r w:rsidRPr="00F9059B">
        <w:rPr>
          <w:sz w:val="22"/>
          <w:szCs w:val="22"/>
        </w:rPr>
        <w:t xml:space="preserve"> be considered.</w:t>
      </w:r>
    </w:p>
    <w:p w14:paraId="608095BD" w14:textId="77777777" w:rsidR="00FE3CCF" w:rsidRPr="00F87C97" w:rsidRDefault="00FE3CCF" w:rsidP="00FE3CCF">
      <w:pPr>
        <w:pStyle w:val="afd"/>
        <w:ind w:leftChars="0" w:left="360"/>
      </w:pPr>
    </w:p>
    <w:p w14:paraId="3FFD627B" w14:textId="1C894ED9" w:rsidR="00FE3CCF" w:rsidRPr="00F87C97" w:rsidRDefault="00FE3CCF" w:rsidP="00FE3CCF">
      <w:pPr>
        <w:pStyle w:val="afd"/>
        <w:ind w:leftChars="0" w:left="360"/>
        <w:jc w:val="center"/>
        <w:rPr>
          <w:sz w:val="22"/>
          <w:szCs w:val="22"/>
        </w:rPr>
      </w:pPr>
      <w:r w:rsidRPr="00F87C97">
        <w:rPr>
          <w:sz w:val="22"/>
          <w:szCs w:val="22"/>
        </w:rPr>
        <w:t>Figure1. A solution of how to define the bit fields corresponding to essential function</w:t>
      </w:r>
    </w:p>
    <w:tbl>
      <w:tblPr>
        <w:tblStyle w:val="afb"/>
        <w:tblW w:w="0" w:type="auto"/>
        <w:tblInd w:w="360" w:type="dxa"/>
        <w:tblLook w:val="04A0" w:firstRow="1" w:lastRow="0" w:firstColumn="1" w:lastColumn="0" w:noHBand="0" w:noVBand="1"/>
      </w:tblPr>
      <w:tblGrid>
        <w:gridCol w:w="3888"/>
        <w:gridCol w:w="1701"/>
        <w:gridCol w:w="3696"/>
      </w:tblGrid>
      <w:tr w:rsidR="00FE3CCF" w:rsidRPr="00F87C97" w14:paraId="783D8362" w14:textId="77777777" w:rsidTr="00FE3CCF">
        <w:trPr>
          <w:trHeight w:val="419"/>
        </w:trPr>
        <w:tc>
          <w:tcPr>
            <w:tcW w:w="3888" w:type="dxa"/>
            <w:shd w:val="clear" w:color="auto" w:fill="DEEAF6" w:themeFill="accent1" w:themeFillTint="33"/>
          </w:tcPr>
          <w:p w14:paraId="76B7D4F5" w14:textId="77777777" w:rsidR="00FE3CCF" w:rsidRPr="00F87C97" w:rsidRDefault="00FE3CCF" w:rsidP="00081323">
            <w:pPr>
              <w:pStyle w:val="afd"/>
              <w:ind w:leftChars="0" w:left="0"/>
              <w:jc w:val="center"/>
              <w:rPr>
                <w:sz w:val="22"/>
                <w:szCs w:val="22"/>
              </w:rPr>
            </w:pPr>
            <w:r w:rsidRPr="00F87C97">
              <w:rPr>
                <w:sz w:val="22"/>
                <w:szCs w:val="22"/>
              </w:rPr>
              <w:t>Subgroup Info #1 of PO#1</w:t>
            </w:r>
          </w:p>
        </w:tc>
        <w:tc>
          <w:tcPr>
            <w:tcW w:w="1701" w:type="dxa"/>
            <w:shd w:val="clear" w:color="auto" w:fill="DEEAF6" w:themeFill="accent1" w:themeFillTint="33"/>
          </w:tcPr>
          <w:p w14:paraId="0571B7C3" w14:textId="77777777" w:rsidR="00FE3CCF" w:rsidRPr="00F87C97" w:rsidRDefault="00FE3CCF" w:rsidP="00081323">
            <w:pPr>
              <w:pStyle w:val="afd"/>
              <w:ind w:leftChars="0" w:left="0"/>
              <w:jc w:val="center"/>
              <w:rPr>
                <w:sz w:val="22"/>
                <w:szCs w:val="22"/>
              </w:rPr>
            </w:pPr>
            <w:r w:rsidRPr="00F87C97">
              <w:rPr>
                <w:sz w:val="22"/>
                <w:szCs w:val="22"/>
              </w:rPr>
              <w:t>1 bit</w:t>
            </w:r>
          </w:p>
        </w:tc>
        <w:tc>
          <w:tcPr>
            <w:tcW w:w="3696" w:type="dxa"/>
            <w:vMerge w:val="restart"/>
            <w:shd w:val="clear" w:color="auto" w:fill="DEEAF6" w:themeFill="accent1" w:themeFillTint="33"/>
          </w:tcPr>
          <w:p w14:paraId="76A377F2" w14:textId="77777777" w:rsidR="00FE3CCF" w:rsidRPr="00F87C97" w:rsidRDefault="00FE3CCF" w:rsidP="00081323">
            <w:pPr>
              <w:pStyle w:val="afd"/>
              <w:ind w:leftChars="0" w:left="0"/>
              <w:jc w:val="center"/>
              <w:rPr>
                <w:sz w:val="22"/>
                <w:szCs w:val="22"/>
              </w:rPr>
            </w:pPr>
            <w:r w:rsidRPr="00F87C97">
              <w:rPr>
                <w:sz w:val="22"/>
                <w:szCs w:val="22"/>
              </w:rPr>
              <w:t>Information for PO#1</w:t>
            </w:r>
          </w:p>
        </w:tc>
      </w:tr>
      <w:tr w:rsidR="00FE3CCF" w:rsidRPr="00F87C97" w14:paraId="338765FC" w14:textId="77777777" w:rsidTr="00FE3CCF">
        <w:trPr>
          <w:trHeight w:val="419"/>
        </w:trPr>
        <w:tc>
          <w:tcPr>
            <w:tcW w:w="3888" w:type="dxa"/>
            <w:shd w:val="clear" w:color="auto" w:fill="DEEAF6" w:themeFill="accent1" w:themeFillTint="33"/>
          </w:tcPr>
          <w:p w14:paraId="6AE64C32" w14:textId="77777777" w:rsidR="00FE3CCF" w:rsidRPr="00F87C97" w:rsidRDefault="00FE3CCF" w:rsidP="00081323">
            <w:pPr>
              <w:pStyle w:val="afd"/>
              <w:ind w:leftChars="0" w:left="0"/>
              <w:jc w:val="center"/>
              <w:rPr>
                <w:sz w:val="22"/>
                <w:szCs w:val="22"/>
              </w:rPr>
            </w:pPr>
            <w:r w:rsidRPr="00F87C97">
              <w:rPr>
                <w:sz w:val="22"/>
                <w:szCs w:val="22"/>
              </w:rPr>
              <w:t>:</w:t>
            </w:r>
          </w:p>
        </w:tc>
        <w:tc>
          <w:tcPr>
            <w:tcW w:w="1701" w:type="dxa"/>
            <w:shd w:val="clear" w:color="auto" w:fill="DEEAF6" w:themeFill="accent1" w:themeFillTint="33"/>
          </w:tcPr>
          <w:p w14:paraId="20061546" w14:textId="77777777" w:rsidR="00FE3CCF" w:rsidRPr="00F87C97" w:rsidRDefault="00FE3CCF" w:rsidP="00081323">
            <w:pPr>
              <w:pStyle w:val="afd"/>
              <w:ind w:leftChars="0" w:left="0"/>
              <w:jc w:val="center"/>
              <w:rPr>
                <w:sz w:val="22"/>
                <w:szCs w:val="22"/>
              </w:rPr>
            </w:pPr>
            <w:r w:rsidRPr="00F87C97">
              <w:rPr>
                <w:sz w:val="22"/>
                <w:szCs w:val="22"/>
              </w:rPr>
              <w:t>:</w:t>
            </w:r>
          </w:p>
        </w:tc>
        <w:tc>
          <w:tcPr>
            <w:tcW w:w="3696" w:type="dxa"/>
            <w:vMerge/>
            <w:shd w:val="clear" w:color="auto" w:fill="DEEAF6" w:themeFill="accent1" w:themeFillTint="33"/>
          </w:tcPr>
          <w:p w14:paraId="246AE2B1" w14:textId="77777777" w:rsidR="00FE3CCF" w:rsidRPr="00F87C97" w:rsidRDefault="00FE3CCF" w:rsidP="00081323">
            <w:pPr>
              <w:pStyle w:val="afd"/>
              <w:ind w:leftChars="0" w:left="0"/>
              <w:jc w:val="center"/>
              <w:rPr>
                <w:sz w:val="22"/>
                <w:szCs w:val="22"/>
              </w:rPr>
            </w:pPr>
          </w:p>
        </w:tc>
      </w:tr>
      <w:tr w:rsidR="00FE3CCF" w:rsidRPr="00F87C97" w14:paraId="247E2A81" w14:textId="77777777" w:rsidTr="00FE3CCF">
        <w:trPr>
          <w:trHeight w:val="839"/>
        </w:trPr>
        <w:tc>
          <w:tcPr>
            <w:tcW w:w="3888" w:type="dxa"/>
            <w:shd w:val="clear" w:color="auto" w:fill="DEEAF6" w:themeFill="accent1" w:themeFillTint="33"/>
          </w:tcPr>
          <w:p w14:paraId="453EC28D" w14:textId="3AD705C6" w:rsidR="00FE3CCF" w:rsidRPr="00F87C97" w:rsidRDefault="00FE3CCF" w:rsidP="0047258A">
            <w:pPr>
              <w:pStyle w:val="afd"/>
              <w:ind w:leftChars="0" w:left="0"/>
              <w:jc w:val="center"/>
              <w:rPr>
                <w:sz w:val="22"/>
                <w:szCs w:val="22"/>
              </w:rPr>
            </w:pPr>
            <w:r w:rsidRPr="00F87C97">
              <w:rPr>
                <w:sz w:val="22"/>
                <w:szCs w:val="22"/>
              </w:rPr>
              <w:t>Subgroup Info #</w:t>
            </w:r>
            <w:r w:rsidR="0047258A">
              <w:rPr>
                <w:sz w:val="22"/>
                <w:szCs w:val="22"/>
              </w:rPr>
              <w:t>N</w:t>
            </w:r>
            <w:r w:rsidR="0047258A" w:rsidRPr="00F87C97">
              <w:rPr>
                <w:sz w:val="22"/>
                <w:szCs w:val="22"/>
              </w:rPr>
              <w:t xml:space="preserve"> </w:t>
            </w:r>
            <w:r w:rsidRPr="00F87C97">
              <w:rPr>
                <w:sz w:val="22"/>
                <w:szCs w:val="22"/>
              </w:rPr>
              <w:t>of PO#</w:t>
            </w:r>
            <w:r w:rsidR="0047258A">
              <w:rPr>
                <w:sz w:val="22"/>
                <w:szCs w:val="22"/>
              </w:rPr>
              <w:t>1</w:t>
            </w:r>
            <w:r w:rsidR="0047258A" w:rsidRPr="00F87C97">
              <w:rPr>
                <w:rFonts w:eastAsiaTheme="minorEastAsia"/>
                <w:sz w:val="22"/>
                <w:szCs w:val="22"/>
                <w:lang w:eastAsia="ja-JP"/>
              </w:rPr>
              <w:t xml:space="preserve"> </w:t>
            </w:r>
            <w:r w:rsidRPr="00F87C97">
              <w:rPr>
                <w:sz w:val="22"/>
                <w:szCs w:val="22"/>
              </w:rPr>
              <w:t>(※Note1)</w:t>
            </w:r>
          </w:p>
        </w:tc>
        <w:tc>
          <w:tcPr>
            <w:tcW w:w="1701" w:type="dxa"/>
            <w:shd w:val="clear" w:color="auto" w:fill="DEEAF6" w:themeFill="accent1" w:themeFillTint="33"/>
          </w:tcPr>
          <w:p w14:paraId="13BA77C3" w14:textId="77777777" w:rsidR="00FE3CCF" w:rsidRPr="00F87C97" w:rsidRDefault="00FE3CCF" w:rsidP="00081323">
            <w:pPr>
              <w:pStyle w:val="afd"/>
              <w:ind w:leftChars="0" w:left="0"/>
              <w:jc w:val="center"/>
              <w:rPr>
                <w:sz w:val="22"/>
                <w:szCs w:val="22"/>
              </w:rPr>
            </w:pPr>
            <w:r w:rsidRPr="00F87C97">
              <w:rPr>
                <w:sz w:val="22"/>
                <w:szCs w:val="22"/>
              </w:rPr>
              <w:t>1 bit</w:t>
            </w:r>
          </w:p>
        </w:tc>
        <w:tc>
          <w:tcPr>
            <w:tcW w:w="3696" w:type="dxa"/>
            <w:vMerge/>
            <w:shd w:val="clear" w:color="auto" w:fill="DEEAF6" w:themeFill="accent1" w:themeFillTint="33"/>
          </w:tcPr>
          <w:p w14:paraId="739133D3" w14:textId="77777777" w:rsidR="00FE3CCF" w:rsidRPr="00F87C97" w:rsidRDefault="00FE3CCF" w:rsidP="00081323">
            <w:pPr>
              <w:pStyle w:val="afd"/>
              <w:ind w:leftChars="0" w:left="0"/>
              <w:jc w:val="center"/>
              <w:rPr>
                <w:sz w:val="22"/>
                <w:szCs w:val="22"/>
              </w:rPr>
            </w:pPr>
          </w:p>
        </w:tc>
      </w:tr>
      <w:tr w:rsidR="00FE3CCF" w:rsidRPr="00F87C97" w14:paraId="7BACCC91" w14:textId="77777777" w:rsidTr="00FE3CCF">
        <w:trPr>
          <w:trHeight w:val="419"/>
        </w:trPr>
        <w:tc>
          <w:tcPr>
            <w:tcW w:w="3888" w:type="dxa"/>
            <w:shd w:val="clear" w:color="auto" w:fill="DEEAF6" w:themeFill="accent1" w:themeFillTint="33"/>
          </w:tcPr>
          <w:p w14:paraId="17314C4A" w14:textId="77777777" w:rsidR="00FE3CCF" w:rsidRPr="00F87C97" w:rsidRDefault="00FE3CCF" w:rsidP="00081323">
            <w:pPr>
              <w:pStyle w:val="afd"/>
              <w:ind w:leftChars="0" w:left="0"/>
              <w:jc w:val="center"/>
              <w:rPr>
                <w:sz w:val="22"/>
                <w:szCs w:val="22"/>
              </w:rPr>
            </w:pPr>
            <w:r w:rsidRPr="00F87C97">
              <w:rPr>
                <w:sz w:val="22"/>
                <w:szCs w:val="22"/>
              </w:rPr>
              <w:t>:</w:t>
            </w:r>
          </w:p>
        </w:tc>
        <w:tc>
          <w:tcPr>
            <w:tcW w:w="1701" w:type="dxa"/>
            <w:shd w:val="clear" w:color="auto" w:fill="DEEAF6" w:themeFill="accent1" w:themeFillTint="33"/>
          </w:tcPr>
          <w:p w14:paraId="594879EA" w14:textId="77777777" w:rsidR="00FE3CCF" w:rsidRPr="00F87C97" w:rsidRDefault="00FE3CCF" w:rsidP="00081323">
            <w:pPr>
              <w:pStyle w:val="afd"/>
              <w:ind w:leftChars="0" w:left="0"/>
              <w:jc w:val="center"/>
              <w:rPr>
                <w:sz w:val="22"/>
                <w:szCs w:val="22"/>
              </w:rPr>
            </w:pPr>
            <w:r w:rsidRPr="00F87C97">
              <w:rPr>
                <w:sz w:val="22"/>
                <w:szCs w:val="22"/>
              </w:rPr>
              <w:t>:</w:t>
            </w:r>
          </w:p>
        </w:tc>
        <w:tc>
          <w:tcPr>
            <w:tcW w:w="3696" w:type="dxa"/>
            <w:shd w:val="clear" w:color="auto" w:fill="DEEAF6" w:themeFill="accent1" w:themeFillTint="33"/>
          </w:tcPr>
          <w:p w14:paraId="4C79E757" w14:textId="77777777" w:rsidR="00FE3CCF" w:rsidRPr="00F87C97" w:rsidRDefault="00FE3CCF" w:rsidP="00081323">
            <w:pPr>
              <w:pStyle w:val="afd"/>
              <w:ind w:leftChars="0" w:left="0"/>
              <w:jc w:val="center"/>
              <w:rPr>
                <w:sz w:val="22"/>
                <w:szCs w:val="22"/>
              </w:rPr>
            </w:pPr>
            <w:r w:rsidRPr="00F87C97">
              <w:rPr>
                <w:sz w:val="22"/>
                <w:szCs w:val="22"/>
              </w:rPr>
              <w:t>:</w:t>
            </w:r>
          </w:p>
        </w:tc>
      </w:tr>
      <w:tr w:rsidR="00FE3CCF" w:rsidRPr="00F87C97" w14:paraId="78BE9FB2" w14:textId="77777777" w:rsidTr="00FE3CCF">
        <w:trPr>
          <w:trHeight w:val="429"/>
        </w:trPr>
        <w:tc>
          <w:tcPr>
            <w:tcW w:w="3888" w:type="dxa"/>
            <w:shd w:val="clear" w:color="auto" w:fill="DEEAF6" w:themeFill="accent1" w:themeFillTint="33"/>
          </w:tcPr>
          <w:p w14:paraId="2F30E052" w14:textId="66055CB0" w:rsidR="00FE3CCF" w:rsidRPr="00F87C97" w:rsidRDefault="00FE3CCF" w:rsidP="0047258A">
            <w:pPr>
              <w:pStyle w:val="afd"/>
              <w:ind w:leftChars="0" w:left="0"/>
              <w:jc w:val="center"/>
              <w:rPr>
                <w:sz w:val="22"/>
                <w:szCs w:val="22"/>
              </w:rPr>
            </w:pPr>
            <w:r w:rsidRPr="00F87C97">
              <w:rPr>
                <w:sz w:val="22"/>
                <w:szCs w:val="22"/>
              </w:rPr>
              <w:t>Subgroup Info #1 of PO#</w:t>
            </w:r>
            <w:r w:rsidR="0047258A">
              <w:rPr>
                <w:sz w:val="22"/>
                <w:szCs w:val="22"/>
              </w:rPr>
              <w:t>X</w:t>
            </w:r>
          </w:p>
        </w:tc>
        <w:tc>
          <w:tcPr>
            <w:tcW w:w="1701" w:type="dxa"/>
            <w:shd w:val="clear" w:color="auto" w:fill="DEEAF6" w:themeFill="accent1" w:themeFillTint="33"/>
          </w:tcPr>
          <w:p w14:paraId="011A7732" w14:textId="77777777" w:rsidR="00FE3CCF" w:rsidRPr="00F87C97" w:rsidRDefault="00FE3CCF" w:rsidP="00081323">
            <w:pPr>
              <w:pStyle w:val="afd"/>
              <w:ind w:leftChars="0" w:left="0"/>
              <w:jc w:val="center"/>
              <w:rPr>
                <w:sz w:val="22"/>
                <w:szCs w:val="22"/>
              </w:rPr>
            </w:pPr>
            <w:r w:rsidRPr="00F87C97">
              <w:rPr>
                <w:sz w:val="22"/>
                <w:szCs w:val="22"/>
              </w:rPr>
              <w:t>1 bit</w:t>
            </w:r>
          </w:p>
        </w:tc>
        <w:tc>
          <w:tcPr>
            <w:tcW w:w="3696" w:type="dxa"/>
            <w:vMerge w:val="restart"/>
            <w:shd w:val="clear" w:color="auto" w:fill="DEEAF6" w:themeFill="accent1" w:themeFillTint="33"/>
          </w:tcPr>
          <w:p w14:paraId="1F4A1970" w14:textId="0A180226" w:rsidR="00FE3CCF" w:rsidRPr="00F87C97" w:rsidRDefault="00FE3CCF" w:rsidP="00FE3CCF">
            <w:pPr>
              <w:pStyle w:val="afd"/>
              <w:ind w:leftChars="0" w:left="0"/>
              <w:jc w:val="center"/>
              <w:rPr>
                <w:sz w:val="22"/>
                <w:szCs w:val="22"/>
              </w:rPr>
            </w:pPr>
            <w:r w:rsidRPr="00F87C97">
              <w:rPr>
                <w:sz w:val="22"/>
                <w:szCs w:val="22"/>
              </w:rPr>
              <w:t>Information for PO#X</w:t>
            </w:r>
            <w:r w:rsidRPr="00F87C97">
              <w:rPr>
                <w:rFonts w:eastAsiaTheme="minorEastAsia"/>
                <w:sz w:val="22"/>
                <w:szCs w:val="22"/>
                <w:lang w:eastAsia="ja-JP"/>
              </w:rPr>
              <w:t xml:space="preserve"> </w:t>
            </w:r>
            <w:r w:rsidRPr="00F87C97">
              <w:rPr>
                <w:sz w:val="22"/>
                <w:szCs w:val="22"/>
              </w:rPr>
              <w:t>(※Note2)</w:t>
            </w:r>
          </w:p>
        </w:tc>
      </w:tr>
      <w:tr w:rsidR="00FE3CCF" w:rsidRPr="00F87C97" w14:paraId="1073ED93" w14:textId="77777777" w:rsidTr="00FE3CCF">
        <w:trPr>
          <w:trHeight w:val="419"/>
        </w:trPr>
        <w:tc>
          <w:tcPr>
            <w:tcW w:w="3888" w:type="dxa"/>
            <w:shd w:val="clear" w:color="auto" w:fill="DEEAF6" w:themeFill="accent1" w:themeFillTint="33"/>
          </w:tcPr>
          <w:p w14:paraId="440170D7" w14:textId="77777777" w:rsidR="00FE3CCF" w:rsidRPr="00F87C97" w:rsidRDefault="00FE3CCF" w:rsidP="00081323">
            <w:pPr>
              <w:pStyle w:val="afd"/>
              <w:ind w:leftChars="0" w:left="0"/>
              <w:jc w:val="center"/>
              <w:rPr>
                <w:sz w:val="22"/>
                <w:szCs w:val="22"/>
              </w:rPr>
            </w:pPr>
            <w:r w:rsidRPr="00F87C97">
              <w:rPr>
                <w:sz w:val="22"/>
                <w:szCs w:val="22"/>
              </w:rPr>
              <w:t>:</w:t>
            </w:r>
          </w:p>
        </w:tc>
        <w:tc>
          <w:tcPr>
            <w:tcW w:w="1701" w:type="dxa"/>
            <w:shd w:val="clear" w:color="auto" w:fill="DEEAF6" w:themeFill="accent1" w:themeFillTint="33"/>
          </w:tcPr>
          <w:p w14:paraId="0652C7A5" w14:textId="77777777" w:rsidR="00FE3CCF" w:rsidRPr="00F87C97" w:rsidRDefault="00FE3CCF" w:rsidP="00081323">
            <w:pPr>
              <w:pStyle w:val="afd"/>
              <w:ind w:leftChars="0" w:left="0"/>
              <w:jc w:val="center"/>
              <w:rPr>
                <w:sz w:val="22"/>
                <w:szCs w:val="22"/>
              </w:rPr>
            </w:pPr>
            <w:r w:rsidRPr="00F87C97">
              <w:rPr>
                <w:sz w:val="22"/>
                <w:szCs w:val="22"/>
              </w:rPr>
              <w:t>:</w:t>
            </w:r>
          </w:p>
        </w:tc>
        <w:tc>
          <w:tcPr>
            <w:tcW w:w="3696" w:type="dxa"/>
            <w:vMerge/>
            <w:shd w:val="clear" w:color="auto" w:fill="DEEAF6" w:themeFill="accent1" w:themeFillTint="33"/>
          </w:tcPr>
          <w:p w14:paraId="30C1A8C2" w14:textId="77777777" w:rsidR="00FE3CCF" w:rsidRPr="00F87C97" w:rsidRDefault="00FE3CCF" w:rsidP="00081323">
            <w:pPr>
              <w:pStyle w:val="afd"/>
              <w:ind w:leftChars="0" w:left="0"/>
              <w:jc w:val="center"/>
              <w:rPr>
                <w:sz w:val="22"/>
                <w:szCs w:val="22"/>
              </w:rPr>
            </w:pPr>
          </w:p>
        </w:tc>
      </w:tr>
      <w:tr w:rsidR="00FE3CCF" w:rsidRPr="00F87C97" w14:paraId="2C5FA4C5" w14:textId="77777777" w:rsidTr="00FE3CCF">
        <w:trPr>
          <w:trHeight w:val="419"/>
        </w:trPr>
        <w:tc>
          <w:tcPr>
            <w:tcW w:w="3888" w:type="dxa"/>
            <w:shd w:val="clear" w:color="auto" w:fill="DEEAF6" w:themeFill="accent1" w:themeFillTint="33"/>
          </w:tcPr>
          <w:p w14:paraId="4A6DE4BD" w14:textId="7ECACBE9" w:rsidR="00FE3CCF" w:rsidRPr="00F87C97" w:rsidRDefault="00FE3CCF" w:rsidP="0047258A">
            <w:pPr>
              <w:pStyle w:val="afd"/>
              <w:ind w:leftChars="0" w:left="0"/>
              <w:jc w:val="center"/>
              <w:rPr>
                <w:sz w:val="22"/>
                <w:szCs w:val="22"/>
              </w:rPr>
            </w:pPr>
            <w:r w:rsidRPr="00F87C97">
              <w:rPr>
                <w:sz w:val="22"/>
                <w:szCs w:val="22"/>
              </w:rPr>
              <w:t>Subgroup Info #</w:t>
            </w:r>
            <w:r w:rsidR="0047258A">
              <w:rPr>
                <w:sz w:val="22"/>
                <w:szCs w:val="22"/>
              </w:rPr>
              <w:t>N</w:t>
            </w:r>
            <w:r w:rsidR="0047258A" w:rsidRPr="00F87C97">
              <w:rPr>
                <w:sz w:val="22"/>
                <w:szCs w:val="22"/>
              </w:rPr>
              <w:t xml:space="preserve"> </w:t>
            </w:r>
            <w:r w:rsidRPr="00F87C97">
              <w:rPr>
                <w:sz w:val="22"/>
                <w:szCs w:val="22"/>
              </w:rPr>
              <w:t>of PO#</w:t>
            </w:r>
            <w:r w:rsidR="0047258A">
              <w:rPr>
                <w:sz w:val="22"/>
                <w:szCs w:val="22"/>
              </w:rPr>
              <w:t>X</w:t>
            </w:r>
          </w:p>
        </w:tc>
        <w:tc>
          <w:tcPr>
            <w:tcW w:w="1701" w:type="dxa"/>
            <w:shd w:val="clear" w:color="auto" w:fill="DEEAF6" w:themeFill="accent1" w:themeFillTint="33"/>
          </w:tcPr>
          <w:p w14:paraId="74ECF34F" w14:textId="77777777" w:rsidR="00FE3CCF" w:rsidRPr="00F87C97" w:rsidRDefault="00FE3CCF" w:rsidP="00081323">
            <w:pPr>
              <w:pStyle w:val="afd"/>
              <w:ind w:leftChars="0" w:left="0"/>
              <w:jc w:val="center"/>
              <w:rPr>
                <w:sz w:val="22"/>
                <w:szCs w:val="22"/>
              </w:rPr>
            </w:pPr>
            <w:r w:rsidRPr="00F87C97">
              <w:rPr>
                <w:sz w:val="22"/>
                <w:szCs w:val="22"/>
              </w:rPr>
              <w:t>1 bit</w:t>
            </w:r>
          </w:p>
        </w:tc>
        <w:tc>
          <w:tcPr>
            <w:tcW w:w="3696" w:type="dxa"/>
            <w:vMerge/>
            <w:shd w:val="clear" w:color="auto" w:fill="DEEAF6" w:themeFill="accent1" w:themeFillTint="33"/>
          </w:tcPr>
          <w:p w14:paraId="413F16EF" w14:textId="77777777" w:rsidR="00FE3CCF" w:rsidRPr="00F87C97" w:rsidRDefault="00FE3CCF" w:rsidP="00081323">
            <w:pPr>
              <w:pStyle w:val="afd"/>
              <w:ind w:leftChars="0" w:left="0"/>
              <w:jc w:val="center"/>
              <w:rPr>
                <w:sz w:val="22"/>
                <w:szCs w:val="22"/>
              </w:rPr>
            </w:pPr>
          </w:p>
        </w:tc>
      </w:tr>
      <w:tr w:rsidR="00FE3CCF" w:rsidRPr="00F87C97" w14:paraId="559BE904" w14:textId="77777777" w:rsidTr="00FE3CCF">
        <w:trPr>
          <w:trHeight w:val="839"/>
        </w:trPr>
        <w:tc>
          <w:tcPr>
            <w:tcW w:w="3888" w:type="dxa"/>
            <w:shd w:val="clear" w:color="auto" w:fill="E2EFD9" w:themeFill="accent6" w:themeFillTint="33"/>
          </w:tcPr>
          <w:p w14:paraId="6C40DA27" w14:textId="77777777" w:rsidR="00FE3CCF" w:rsidRPr="00F87C97" w:rsidRDefault="00FE3CCF" w:rsidP="00081323">
            <w:pPr>
              <w:pStyle w:val="afd"/>
              <w:ind w:leftChars="0" w:left="0"/>
              <w:jc w:val="center"/>
              <w:rPr>
                <w:sz w:val="22"/>
                <w:szCs w:val="22"/>
              </w:rPr>
            </w:pPr>
            <w:r w:rsidRPr="00F87C97">
              <w:rPr>
                <w:sz w:val="22"/>
                <w:szCs w:val="22"/>
              </w:rPr>
              <w:t>TRS availability indication</w:t>
            </w:r>
          </w:p>
          <w:p w14:paraId="0EFDFA0A" w14:textId="77777777" w:rsidR="00FE3CCF" w:rsidRPr="00F87C97" w:rsidRDefault="00FE3CCF" w:rsidP="00081323">
            <w:pPr>
              <w:pStyle w:val="afd"/>
              <w:ind w:leftChars="0" w:left="0"/>
              <w:rPr>
                <w:sz w:val="22"/>
                <w:szCs w:val="22"/>
              </w:rPr>
            </w:pPr>
          </w:p>
        </w:tc>
        <w:tc>
          <w:tcPr>
            <w:tcW w:w="1701" w:type="dxa"/>
            <w:shd w:val="clear" w:color="auto" w:fill="E2EFD9" w:themeFill="accent6" w:themeFillTint="33"/>
          </w:tcPr>
          <w:p w14:paraId="58E0882B" w14:textId="62F81E44" w:rsidR="00FE3CCF" w:rsidRPr="00F87C97" w:rsidRDefault="00FE3CCF" w:rsidP="00FE3CCF">
            <w:pPr>
              <w:pStyle w:val="afd"/>
              <w:ind w:leftChars="0" w:left="0"/>
              <w:jc w:val="center"/>
              <w:rPr>
                <w:sz w:val="22"/>
                <w:szCs w:val="22"/>
              </w:rPr>
            </w:pPr>
            <w:r w:rsidRPr="00F87C97">
              <w:rPr>
                <w:sz w:val="22"/>
                <w:szCs w:val="22"/>
              </w:rPr>
              <w:t>Y bit</w:t>
            </w:r>
            <w:r w:rsidRPr="00F87C97">
              <w:rPr>
                <w:rFonts w:eastAsiaTheme="minorEastAsia"/>
                <w:sz w:val="22"/>
                <w:szCs w:val="22"/>
                <w:lang w:eastAsia="ja-JP"/>
              </w:rPr>
              <w:t xml:space="preserve"> </w:t>
            </w:r>
            <w:r w:rsidRPr="00F87C97">
              <w:rPr>
                <w:sz w:val="22"/>
                <w:szCs w:val="22"/>
              </w:rPr>
              <w:t>(※Note3)</w:t>
            </w:r>
          </w:p>
        </w:tc>
        <w:tc>
          <w:tcPr>
            <w:tcW w:w="3696" w:type="dxa"/>
            <w:shd w:val="clear" w:color="auto" w:fill="E2EFD9" w:themeFill="accent6" w:themeFillTint="33"/>
          </w:tcPr>
          <w:p w14:paraId="38D4C525" w14:textId="77777777" w:rsidR="00FE3CCF" w:rsidRPr="00F87C97" w:rsidRDefault="00FE3CCF" w:rsidP="00081323">
            <w:pPr>
              <w:pStyle w:val="afd"/>
              <w:ind w:leftChars="0" w:left="0"/>
              <w:jc w:val="center"/>
              <w:rPr>
                <w:sz w:val="22"/>
                <w:szCs w:val="22"/>
              </w:rPr>
            </w:pPr>
            <w:r w:rsidRPr="00F87C97">
              <w:rPr>
                <w:sz w:val="22"/>
                <w:szCs w:val="22"/>
              </w:rPr>
              <w:t>Information for all associated POs</w:t>
            </w:r>
          </w:p>
        </w:tc>
      </w:tr>
      <w:tr w:rsidR="00FE3CCF" w:rsidRPr="00F87C97" w14:paraId="5C8A6F2A" w14:textId="77777777" w:rsidTr="00FE3CCF">
        <w:trPr>
          <w:trHeight w:val="419"/>
        </w:trPr>
        <w:tc>
          <w:tcPr>
            <w:tcW w:w="3888" w:type="dxa"/>
            <w:shd w:val="clear" w:color="auto" w:fill="FBE4D5" w:themeFill="accent2" w:themeFillTint="33"/>
          </w:tcPr>
          <w:p w14:paraId="594730B8" w14:textId="77777777" w:rsidR="00FE3CCF" w:rsidRPr="00F87C97" w:rsidRDefault="00FE3CCF" w:rsidP="00081323">
            <w:pPr>
              <w:pStyle w:val="afd"/>
              <w:ind w:leftChars="0" w:left="0"/>
              <w:jc w:val="center"/>
              <w:rPr>
                <w:sz w:val="22"/>
                <w:szCs w:val="22"/>
              </w:rPr>
            </w:pPr>
            <w:r w:rsidRPr="00F87C97">
              <w:rPr>
                <w:sz w:val="22"/>
                <w:szCs w:val="22"/>
              </w:rPr>
              <w:t>Short Message</w:t>
            </w:r>
          </w:p>
        </w:tc>
        <w:tc>
          <w:tcPr>
            <w:tcW w:w="1701" w:type="dxa"/>
            <w:shd w:val="clear" w:color="auto" w:fill="FBE4D5" w:themeFill="accent2" w:themeFillTint="33"/>
          </w:tcPr>
          <w:p w14:paraId="1B24DCC3" w14:textId="77777777" w:rsidR="00FE3CCF" w:rsidRPr="00F87C97" w:rsidRDefault="00FE3CCF" w:rsidP="00081323">
            <w:pPr>
              <w:pStyle w:val="afd"/>
              <w:ind w:leftChars="0" w:left="0"/>
              <w:jc w:val="center"/>
              <w:rPr>
                <w:sz w:val="22"/>
                <w:szCs w:val="22"/>
              </w:rPr>
            </w:pPr>
            <w:r w:rsidRPr="00F87C97">
              <w:rPr>
                <w:sz w:val="22"/>
                <w:szCs w:val="22"/>
              </w:rPr>
              <w:t>2 bit</w:t>
            </w:r>
          </w:p>
        </w:tc>
        <w:tc>
          <w:tcPr>
            <w:tcW w:w="3696" w:type="dxa"/>
            <w:shd w:val="clear" w:color="auto" w:fill="FBE4D5" w:themeFill="accent2" w:themeFillTint="33"/>
          </w:tcPr>
          <w:p w14:paraId="7035D71D" w14:textId="77777777" w:rsidR="00FE3CCF" w:rsidRPr="00F87C97" w:rsidRDefault="00FE3CCF" w:rsidP="00081323">
            <w:pPr>
              <w:pStyle w:val="afd"/>
              <w:ind w:leftChars="0" w:left="0"/>
              <w:jc w:val="center"/>
              <w:rPr>
                <w:sz w:val="22"/>
                <w:szCs w:val="22"/>
              </w:rPr>
            </w:pPr>
            <w:r w:rsidRPr="00F87C97">
              <w:rPr>
                <w:sz w:val="22"/>
                <w:szCs w:val="22"/>
              </w:rPr>
              <w:t>Information for all associated POs</w:t>
            </w:r>
          </w:p>
        </w:tc>
      </w:tr>
      <w:tr w:rsidR="00FE3CCF" w:rsidRPr="00F87C97" w14:paraId="625325F8" w14:textId="77777777" w:rsidTr="00FE3CCF">
        <w:trPr>
          <w:trHeight w:val="1260"/>
        </w:trPr>
        <w:tc>
          <w:tcPr>
            <w:tcW w:w="9285" w:type="dxa"/>
            <w:gridSpan w:val="3"/>
          </w:tcPr>
          <w:p w14:paraId="45D7935F" w14:textId="77777777" w:rsidR="00FE3CCF" w:rsidRPr="00F87C97" w:rsidRDefault="00FE3CCF" w:rsidP="00FE3CCF">
            <w:pPr>
              <w:pStyle w:val="afd"/>
              <w:ind w:leftChars="0" w:left="0"/>
              <w:rPr>
                <w:sz w:val="22"/>
                <w:szCs w:val="22"/>
              </w:rPr>
            </w:pPr>
            <w:r w:rsidRPr="00F87C97">
              <w:rPr>
                <w:sz w:val="22"/>
                <w:szCs w:val="22"/>
              </w:rPr>
              <w:lastRenderedPageBreak/>
              <w:t>Note1: N is the number of subgroups in one PO.</w:t>
            </w:r>
          </w:p>
          <w:p w14:paraId="7A3D79AD" w14:textId="77777777" w:rsidR="00FE3CCF" w:rsidRPr="00F87C97" w:rsidRDefault="00FE3CCF" w:rsidP="00FE3CCF">
            <w:pPr>
              <w:pStyle w:val="afd"/>
              <w:ind w:leftChars="0" w:left="0"/>
              <w:rPr>
                <w:sz w:val="22"/>
                <w:szCs w:val="22"/>
              </w:rPr>
            </w:pPr>
            <w:r w:rsidRPr="00F87C97">
              <w:rPr>
                <w:sz w:val="22"/>
                <w:szCs w:val="22"/>
              </w:rPr>
              <w:t>Note2: X is the number of all associated POs in a PF.</w:t>
            </w:r>
          </w:p>
          <w:p w14:paraId="2371DDB5" w14:textId="6CF3C29C" w:rsidR="00FE3CCF" w:rsidRPr="00F87C97" w:rsidRDefault="00FE3CCF" w:rsidP="00FE3CCF">
            <w:pPr>
              <w:pStyle w:val="afd"/>
              <w:ind w:leftChars="0" w:left="0"/>
              <w:rPr>
                <w:sz w:val="22"/>
                <w:szCs w:val="22"/>
              </w:rPr>
            </w:pPr>
            <w:r w:rsidRPr="00F87C97">
              <w:rPr>
                <w:sz w:val="22"/>
                <w:szCs w:val="22"/>
              </w:rPr>
              <w:t xml:space="preserve">Note3: Y is up to decision in </w:t>
            </w:r>
            <w:r w:rsidR="00151A12">
              <w:rPr>
                <w:sz w:val="22"/>
                <w:szCs w:val="22"/>
              </w:rPr>
              <w:t xml:space="preserve">AI </w:t>
            </w:r>
            <w:r w:rsidRPr="00F87C97">
              <w:rPr>
                <w:sz w:val="22"/>
                <w:szCs w:val="22"/>
              </w:rPr>
              <w:t>8.7.1.2.</w:t>
            </w:r>
          </w:p>
        </w:tc>
      </w:tr>
    </w:tbl>
    <w:p w14:paraId="2AE4844B" w14:textId="77777777" w:rsidR="00FE3CCF" w:rsidRPr="00F87C97" w:rsidRDefault="00FE3CCF" w:rsidP="00FE3CCF">
      <w:pPr>
        <w:pStyle w:val="afd"/>
        <w:ind w:leftChars="0" w:left="360"/>
      </w:pPr>
    </w:p>
    <w:p w14:paraId="541DDEC3" w14:textId="23A261B5" w:rsidR="00980CAF" w:rsidRDefault="00980CAF" w:rsidP="00136F37">
      <w:pPr>
        <w:rPr>
          <w:sz w:val="22"/>
          <w:szCs w:val="22"/>
        </w:rPr>
      </w:pPr>
      <w:r>
        <w:rPr>
          <w:rFonts w:eastAsiaTheme="minorEastAsia" w:hint="eastAsia"/>
          <w:sz w:val="22"/>
          <w:szCs w:val="22"/>
          <w:lang w:eastAsia="ja-JP"/>
        </w:rPr>
        <w:t>S</w:t>
      </w:r>
      <w:r>
        <w:rPr>
          <w:rFonts w:eastAsiaTheme="minorEastAsia"/>
          <w:sz w:val="22"/>
          <w:szCs w:val="22"/>
          <w:lang w:eastAsia="ja-JP"/>
        </w:rPr>
        <w:t xml:space="preserve">ince UE is informed of </w:t>
      </w:r>
      <w:r w:rsidRPr="00C73AA5">
        <w:rPr>
          <w:sz w:val="22"/>
          <w:szCs w:val="22"/>
          <w:lang w:eastAsia="ko-KR"/>
        </w:rPr>
        <w:t>Ns</w:t>
      </w:r>
      <w:r>
        <w:rPr>
          <w:sz w:val="22"/>
          <w:szCs w:val="22"/>
          <w:lang w:eastAsia="ko-KR"/>
        </w:rPr>
        <w:t xml:space="preserve"> (</w:t>
      </w:r>
      <w:r w:rsidRPr="00C73AA5">
        <w:rPr>
          <w:sz w:val="22"/>
          <w:szCs w:val="22"/>
          <w:lang w:eastAsia="ko-KR"/>
        </w:rPr>
        <w:t xml:space="preserve">number of paging </w:t>
      </w:r>
      <w:r w:rsidRPr="00C73AA5">
        <w:rPr>
          <w:bCs/>
          <w:sz w:val="22"/>
          <w:szCs w:val="22"/>
        </w:rPr>
        <w:t xml:space="preserve">occasions </w:t>
      </w:r>
      <w:r w:rsidRPr="00C73AA5">
        <w:rPr>
          <w:sz w:val="22"/>
          <w:szCs w:val="22"/>
          <w:lang w:eastAsia="ko-KR"/>
        </w:rPr>
        <w:t>for a PF</w:t>
      </w:r>
      <w:r>
        <w:rPr>
          <w:sz w:val="22"/>
          <w:szCs w:val="22"/>
          <w:lang w:eastAsia="ko-KR"/>
        </w:rPr>
        <w:t xml:space="preserve">) by SIB1, if </w:t>
      </w:r>
      <w:r w:rsidRPr="00C73AA5">
        <w:rPr>
          <w:sz w:val="22"/>
          <w:szCs w:val="22"/>
        </w:rPr>
        <w:t>Single PEI associated with Multi POs</w:t>
      </w:r>
      <w:r>
        <w:rPr>
          <w:sz w:val="22"/>
          <w:szCs w:val="22"/>
        </w:rPr>
        <w:t xml:space="preserve"> in a PF, UE know how many POs associated with PEI.</w:t>
      </w:r>
    </w:p>
    <w:p w14:paraId="278B182D" w14:textId="56D2866E" w:rsidR="00980CAF" w:rsidRDefault="00980CAF" w:rsidP="00136F37">
      <w:pPr>
        <w:rPr>
          <w:sz w:val="22"/>
          <w:szCs w:val="22"/>
        </w:rPr>
      </w:pPr>
      <w:r>
        <w:rPr>
          <w:sz w:val="22"/>
          <w:szCs w:val="22"/>
        </w:rPr>
        <w:t>In addition to the above, if</w:t>
      </w:r>
      <w:r w:rsidRPr="00F87C97">
        <w:rPr>
          <w:sz w:val="22"/>
          <w:szCs w:val="22"/>
        </w:rPr>
        <w:t xml:space="preserve"> TRS availability indication and Short Message are also informed via PEI,</w:t>
      </w:r>
      <w:r>
        <w:rPr>
          <w:sz w:val="22"/>
          <w:szCs w:val="22"/>
        </w:rPr>
        <w:t xml:space="preserve"> </w:t>
      </w:r>
      <w:r>
        <w:rPr>
          <w:rFonts w:eastAsiaTheme="minorEastAsia"/>
          <w:sz w:val="22"/>
          <w:szCs w:val="22"/>
          <w:lang w:eastAsia="ja-JP"/>
        </w:rPr>
        <w:t xml:space="preserve">NW should inform UE for idle/inactive mode of these parameters in SIB. </w:t>
      </w:r>
    </w:p>
    <w:p w14:paraId="031678D1" w14:textId="2B095E20" w:rsidR="00C57AA6" w:rsidRPr="005A1B8C" w:rsidRDefault="00980CAF" w:rsidP="00136F37">
      <w:pPr>
        <w:rPr>
          <w:rFonts w:eastAsiaTheme="minorEastAsia"/>
          <w:sz w:val="22"/>
          <w:szCs w:val="22"/>
          <w:lang w:eastAsia="ja-JP"/>
        </w:rPr>
      </w:pPr>
      <w:r>
        <w:rPr>
          <w:rFonts w:eastAsiaTheme="minorEastAsia" w:hint="eastAsia"/>
          <w:sz w:val="22"/>
          <w:szCs w:val="22"/>
          <w:lang w:eastAsia="ja-JP"/>
        </w:rPr>
        <w:t xml:space="preserve">Regarding </w:t>
      </w:r>
      <w:r>
        <w:rPr>
          <w:rFonts w:eastAsiaTheme="minorEastAsia"/>
          <w:sz w:val="22"/>
          <w:szCs w:val="22"/>
          <w:lang w:eastAsia="ja-JP"/>
        </w:rPr>
        <w:t xml:space="preserve">UE </w:t>
      </w:r>
      <w:r>
        <w:rPr>
          <w:rFonts w:eastAsiaTheme="minorEastAsia" w:hint="eastAsia"/>
          <w:sz w:val="22"/>
          <w:szCs w:val="22"/>
          <w:lang w:eastAsia="ja-JP"/>
        </w:rPr>
        <w:t>Sub</w:t>
      </w:r>
      <w:r>
        <w:rPr>
          <w:rFonts w:eastAsiaTheme="minorEastAsia"/>
          <w:sz w:val="22"/>
          <w:szCs w:val="22"/>
          <w:lang w:eastAsia="ja-JP"/>
        </w:rPr>
        <w:t>-grouping, it had al</w:t>
      </w:r>
      <w:r w:rsidR="005A1B8C">
        <w:rPr>
          <w:rFonts w:eastAsiaTheme="minorEastAsia"/>
          <w:sz w:val="22"/>
          <w:szCs w:val="22"/>
          <w:lang w:eastAsia="ja-JP"/>
        </w:rPr>
        <w:t>r</w:t>
      </w:r>
      <w:r>
        <w:rPr>
          <w:rFonts w:eastAsiaTheme="minorEastAsia"/>
          <w:sz w:val="22"/>
          <w:szCs w:val="22"/>
          <w:lang w:eastAsia="ja-JP"/>
        </w:rPr>
        <w:t>eady d</w:t>
      </w:r>
      <w:r w:rsidR="005A1B8C">
        <w:rPr>
          <w:rFonts w:eastAsiaTheme="minorEastAsia"/>
          <w:sz w:val="22"/>
          <w:szCs w:val="22"/>
          <w:lang w:eastAsia="ja-JP"/>
        </w:rPr>
        <w:t>e</w:t>
      </w:r>
      <w:r>
        <w:rPr>
          <w:rFonts w:eastAsiaTheme="minorEastAsia"/>
          <w:sz w:val="22"/>
          <w:szCs w:val="22"/>
          <w:lang w:eastAsia="ja-JP"/>
        </w:rPr>
        <w:t>cided as RRC parameter.</w:t>
      </w:r>
    </w:p>
    <w:p w14:paraId="436A9A6E" w14:textId="52EC138D" w:rsidR="00980CAF" w:rsidRPr="00980CAF" w:rsidRDefault="00980CAF" w:rsidP="00136F37">
      <w:pPr>
        <w:rPr>
          <w:rFonts w:eastAsiaTheme="minorEastAsia"/>
          <w:sz w:val="22"/>
          <w:szCs w:val="22"/>
          <w:lang w:eastAsia="ja-JP"/>
        </w:rPr>
      </w:pPr>
      <w:r>
        <w:rPr>
          <w:rFonts w:eastAsiaTheme="minorEastAsia"/>
          <w:sz w:val="22"/>
          <w:szCs w:val="22"/>
          <w:lang w:eastAsia="ja-JP"/>
        </w:rPr>
        <w:t xml:space="preserve">From the above information, UE know </w:t>
      </w:r>
      <w:r w:rsidRPr="00F9059B">
        <w:rPr>
          <w:sz w:val="22"/>
          <w:szCs w:val="22"/>
        </w:rPr>
        <w:t>DCI size</w:t>
      </w:r>
      <w:r>
        <w:rPr>
          <w:sz w:val="22"/>
          <w:szCs w:val="22"/>
        </w:rPr>
        <w:t xml:space="preserve"> for PEI because it</w:t>
      </w:r>
      <w:r w:rsidRPr="00F9059B">
        <w:rPr>
          <w:sz w:val="22"/>
          <w:szCs w:val="22"/>
        </w:rPr>
        <w:t xml:space="preserve"> </w:t>
      </w:r>
      <w:r w:rsidR="005A1B8C">
        <w:rPr>
          <w:sz w:val="22"/>
          <w:szCs w:val="22"/>
        </w:rPr>
        <w:t xml:space="preserve">can be </w:t>
      </w:r>
      <w:r>
        <w:rPr>
          <w:sz w:val="22"/>
          <w:szCs w:val="22"/>
        </w:rPr>
        <w:t>i</w:t>
      </w:r>
      <w:r>
        <w:rPr>
          <w:rFonts w:eastAsiaTheme="minorEastAsia"/>
          <w:lang w:eastAsia="ja-JP"/>
        </w:rPr>
        <w:t>mplicitly derived as follow.</w:t>
      </w:r>
    </w:p>
    <w:p w14:paraId="51AF4DCA" w14:textId="3211EFFD" w:rsidR="00980CAF" w:rsidRDefault="002920C0" w:rsidP="00136F37">
      <w:pPr>
        <w:rPr>
          <w:sz w:val="22"/>
          <w:szCs w:val="22"/>
        </w:rPr>
      </w:pPr>
      <w:r>
        <w:rPr>
          <w:rFonts w:eastAsiaTheme="minorEastAsia" w:hint="eastAsia"/>
          <w:sz w:val="22"/>
          <w:szCs w:val="22"/>
          <w:lang w:eastAsia="ja-JP"/>
        </w:rPr>
        <w:t xml:space="preserve">For example, </w:t>
      </w:r>
      <w:r w:rsidRPr="00C73AA5">
        <w:rPr>
          <w:sz w:val="22"/>
          <w:szCs w:val="22"/>
          <w:lang w:eastAsia="ko-KR"/>
        </w:rPr>
        <w:t>Ns</w:t>
      </w:r>
      <w:r>
        <w:rPr>
          <w:sz w:val="22"/>
          <w:szCs w:val="22"/>
          <w:lang w:eastAsia="ko-KR"/>
        </w:rPr>
        <w:t xml:space="preserve">=2, UE Subgroup =4, </w:t>
      </w:r>
      <w:r w:rsidRPr="00F87C97">
        <w:rPr>
          <w:sz w:val="22"/>
          <w:szCs w:val="22"/>
        </w:rPr>
        <w:t>Short Message</w:t>
      </w:r>
      <w:r>
        <w:rPr>
          <w:sz w:val="22"/>
          <w:szCs w:val="22"/>
        </w:rPr>
        <w:t xml:space="preserve"> are set by SIB (</w:t>
      </w:r>
      <w:r>
        <w:rPr>
          <w:sz w:val="22"/>
          <w:szCs w:val="22"/>
          <w:lang w:eastAsia="ko-KR"/>
        </w:rPr>
        <w:t xml:space="preserve">no </w:t>
      </w:r>
      <w:r w:rsidRPr="00F87C97">
        <w:rPr>
          <w:sz w:val="22"/>
          <w:szCs w:val="22"/>
        </w:rPr>
        <w:t>TRS availability indication</w:t>
      </w:r>
      <w:r>
        <w:rPr>
          <w:sz w:val="22"/>
          <w:szCs w:val="22"/>
        </w:rPr>
        <w:t>)</w:t>
      </w:r>
    </w:p>
    <w:p w14:paraId="2B97037D" w14:textId="024832C9" w:rsidR="002920C0" w:rsidRDefault="002920C0" w:rsidP="00136F37">
      <w:pPr>
        <w:rPr>
          <w:sz w:val="22"/>
          <w:szCs w:val="22"/>
        </w:rPr>
      </w:pPr>
      <w:r>
        <w:rPr>
          <w:rFonts w:eastAsiaTheme="minorEastAsia" w:hint="eastAsia"/>
          <w:sz w:val="22"/>
          <w:szCs w:val="22"/>
          <w:lang w:eastAsia="ja-JP"/>
        </w:rPr>
        <w:t xml:space="preserve">DCI size </w:t>
      </w:r>
      <w:r>
        <w:rPr>
          <w:rFonts w:eastAsiaTheme="minorEastAsia"/>
          <w:sz w:val="22"/>
          <w:szCs w:val="22"/>
          <w:lang w:eastAsia="ja-JP"/>
        </w:rPr>
        <w:t>= Ns</w:t>
      </w:r>
      <w:r>
        <w:rPr>
          <w:rFonts w:eastAsiaTheme="minorEastAsia" w:hint="eastAsia"/>
          <w:sz w:val="22"/>
          <w:szCs w:val="22"/>
          <w:lang w:eastAsia="ja-JP"/>
        </w:rPr>
        <w:t>×</w:t>
      </w:r>
      <w:r>
        <w:rPr>
          <w:sz w:val="22"/>
          <w:szCs w:val="22"/>
          <w:lang w:eastAsia="ko-KR"/>
        </w:rPr>
        <w:t xml:space="preserve">UE Subgroup + </w:t>
      </w:r>
      <w:r w:rsidRPr="00F87C97">
        <w:rPr>
          <w:sz w:val="22"/>
          <w:szCs w:val="22"/>
        </w:rPr>
        <w:t>Short Message</w:t>
      </w:r>
    </w:p>
    <w:p w14:paraId="26D0ED70" w14:textId="167631C6" w:rsidR="002920C0" w:rsidRPr="002920C0" w:rsidRDefault="002920C0" w:rsidP="00136F37">
      <w:pPr>
        <w:rPr>
          <w:rFonts w:eastAsiaTheme="minorEastAsia"/>
          <w:sz w:val="22"/>
          <w:szCs w:val="22"/>
          <w:lang w:eastAsia="ja-JP"/>
        </w:rPr>
      </w:pPr>
      <w:r w:rsidRPr="005A1B8C">
        <w:rPr>
          <w:rFonts w:eastAsiaTheme="minorEastAsia"/>
          <w:sz w:val="22"/>
          <w:szCs w:val="22"/>
          <w:lang w:eastAsia="ja-JP"/>
        </w:rPr>
        <w:t xml:space="preserve">              = </w:t>
      </w:r>
      <w:r w:rsidRPr="005A1B8C">
        <w:rPr>
          <w:rFonts w:eastAsiaTheme="minorEastAsia" w:hint="eastAsia"/>
          <w:sz w:val="22"/>
          <w:szCs w:val="22"/>
          <w:lang w:eastAsia="ja-JP"/>
        </w:rPr>
        <w:t>2</w:t>
      </w:r>
      <w:r w:rsidRPr="005A1B8C">
        <w:rPr>
          <w:rFonts w:eastAsiaTheme="minorEastAsia" w:hint="eastAsia"/>
          <w:sz w:val="22"/>
          <w:szCs w:val="22"/>
          <w:lang w:eastAsia="ja-JP"/>
        </w:rPr>
        <w:t>×</w:t>
      </w:r>
      <w:r w:rsidRPr="005A1B8C">
        <w:rPr>
          <w:rFonts w:eastAsiaTheme="minorEastAsia" w:hint="eastAsia"/>
          <w:sz w:val="22"/>
          <w:szCs w:val="22"/>
          <w:lang w:eastAsia="ja-JP"/>
        </w:rPr>
        <w:t>4</w:t>
      </w:r>
      <w:r w:rsidRPr="005A1B8C">
        <w:rPr>
          <w:rFonts w:eastAsiaTheme="minorEastAsia" w:hint="eastAsia"/>
          <w:sz w:val="22"/>
          <w:szCs w:val="22"/>
          <w:lang w:eastAsia="ja-JP"/>
        </w:rPr>
        <w:t>＋</w:t>
      </w:r>
      <w:r w:rsidRPr="005A1B8C">
        <w:rPr>
          <w:rFonts w:eastAsiaTheme="minorEastAsia" w:hint="eastAsia"/>
          <w:sz w:val="22"/>
          <w:szCs w:val="22"/>
          <w:lang w:eastAsia="ja-JP"/>
        </w:rPr>
        <w:t>2</w:t>
      </w:r>
      <w:r w:rsidRPr="005A1B8C">
        <w:rPr>
          <w:rFonts w:eastAsiaTheme="minorEastAsia"/>
          <w:sz w:val="22"/>
          <w:szCs w:val="22"/>
          <w:lang w:eastAsia="ja-JP"/>
        </w:rPr>
        <w:t xml:space="preserve"> = 10 bit</w:t>
      </w:r>
    </w:p>
    <w:p w14:paraId="79448ED1" w14:textId="1953502A" w:rsidR="00980CAF" w:rsidRDefault="00980CAF" w:rsidP="00136F37">
      <w:pPr>
        <w:rPr>
          <w:rFonts w:eastAsiaTheme="minorEastAsia"/>
          <w:sz w:val="22"/>
          <w:szCs w:val="22"/>
          <w:lang w:eastAsia="ja-JP"/>
        </w:rPr>
      </w:pPr>
    </w:p>
    <w:p w14:paraId="2C3727D6" w14:textId="3E2FE066" w:rsidR="00C57AA6" w:rsidRDefault="00C57AA6" w:rsidP="00136F37">
      <w:pPr>
        <w:rPr>
          <w:rFonts w:eastAsiaTheme="minorEastAsia"/>
          <w:lang w:eastAsia="ja-JP"/>
        </w:rPr>
      </w:pPr>
      <w:r>
        <w:rPr>
          <w:rFonts w:eastAsiaTheme="minorEastAsia" w:hint="eastAsia"/>
          <w:sz w:val="22"/>
          <w:szCs w:val="22"/>
          <w:lang w:eastAsia="ja-JP"/>
        </w:rPr>
        <w:t xml:space="preserve">As above example, </w:t>
      </w:r>
      <w:r>
        <w:rPr>
          <w:rFonts w:eastAsiaTheme="minorEastAsia"/>
          <w:sz w:val="22"/>
          <w:szCs w:val="22"/>
          <w:lang w:eastAsia="ja-JP"/>
        </w:rPr>
        <w:t xml:space="preserve">UE know </w:t>
      </w:r>
      <w:r w:rsidRPr="00F9059B">
        <w:rPr>
          <w:sz w:val="22"/>
          <w:szCs w:val="22"/>
        </w:rPr>
        <w:t>DCI size</w:t>
      </w:r>
      <w:r>
        <w:rPr>
          <w:sz w:val="22"/>
          <w:szCs w:val="22"/>
        </w:rPr>
        <w:t xml:space="preserve"> for PEI </w:t>
      </w:r>
      <w:r>
        <w:rPr>
          <w:rFonts w:eastAsiaTheme="minorEastAsia"/>
          <w:lang w:eastAsia="ja-JP"/>
        </w:rPr>
        <w:t xml:space="preserve">and DCI field </w:t>
      </w:r>
      <w:r>
        <w:rPr>
          <w:sz w:val="22"/>
          <w:szCs w:val="22"/>
        </w:rPr>
        <w:t>i</w:t>
      </w:r>
      <w:r>
        <w:rPr>
          <w:rFonts w:eastAsiaTheme="minorEastAsia"/>
          <w:lang w:eastAsia="ja-JP"/>
        </w:rPr>
        <w:t xml:space="preserve">mplicitly. </w:t>
      </w:r>
    </w:p>
    <w:p w14:paraId="4A468D6B" w14:textId="2EB00768" w:rsidR="00F53C4F" w:rsidRPr="00F53C4F" w:rsidRDefault="00F53C4F" w:rsidP="00136F37">
      <w:pPr>
        <w:rPr>
          <w:rFonts w:eastAsiaTheme="minorEastAsia"/>
          <w:lang w:eastAsia="ja-JP"/>
        </w:rPr>
      </w:pPr>
      <w:r>
        <w:rPr>
          <w:rFonts w:eastAsiaTheme="minorEastAsia" w:hint="eastAsia"/>
          <w:lang w:eastAsia="ja-JP"/>
        </w:rPr>
        <w:t xml:space="preserve">On the other hands, NW control </w:t>
      </w:r>
      <w:r>
        <w:rPr>
          <w:rFonts w:eastAsiaTheme="minorEastAsia"/>
          <w:lang w:eastAsia="ja-JP"/>
        </w:rPr>
        <w:t>some parameters e.g., Number of PO and Subgroup, adaptation TRS availability indication and Short Message via PEI.</w:t>
      </w:r>
    </w:p>
    <w:p w14:paraId="13F2CF19" w14:textId="27708B9F" w:rsidR="002920C0" w:rsidRDefault="002920C0" w:rsidP="00136F37">
      <w:pPr>
        <w:rPr>
          <w:sz w:val="22"/>
          <w:szCs w:val="22"/>
        </w:rPr>
      </w:pPr>
      <w:r>
        <w:rPr>
          <w:rFonts w:eastAsiaTheme="minorEastAsia" w:hint="eastAsia"/>
          <w:sz w:val="22"/>
          <w:szCs w:val="22"/>
          <w:lang w:eastAsia="ja-JP"/>
        </w:rPr>
        <w:t xml:space="preserve">Also, </w:t>
      </w:r>
      <w:r>
        <w:rPr>
          <w:rFonts w:eastAsiaTheme="minorEastAsia"/>
          <w:sz w:val="22"/>
          <w:szCs w:val="22"/>
          <w:lang w:eastAsia="ja-JP"/>
        </w:rPr>
        <w:t xml:space="preserve">it is noted that </w:t>
      </w:r>
      <w:r>
        <w:rPr>
          <w:sz w:val="22"/>
          <w:szCs w:val="22"/>
        </w:rPr>
        <w:t>r</w:t>
      </w:r>
      <w:r w:rsidRPr="00F87C97">
        <w:rPr>
          <w:sz w:val="22"/>
          <w:szCs w:val="22"/>
        </w:rPr>
        <w:t xml:space="preserve">egarding TRS availability indication, Plenary #93 has agreed </w:t>
      </w:r>
      <w:r w:rsidRPr="00151A12">
        <w:rPr>
          <w:sz w:val="22"/>
          <w:szCs w:val="22"/>
        </w:rPr>
        <w:t>‘If TRS availability indication is agreed to be supported in both paging DCI and the DCI format for PEI, same mechanism/principle for TRS availability indication is adopted for the two DCI formats</w:t>
      </w:r>
      <w:r w:rsidRPr="00151A12">
        <w:rPr>
          <w:rFonts w:hint="eastAsia"/>
          <w:sz w:val="22"/>
          <w:szCs w:val="22"/>
        </w:rPr>
        <w:t>.</w:t>
      </w:r>
      <w:r>
        <w:rPr>
          <w:sz w:val="22"/>
          <w:szCs w:val="22"/>
        </w:rPr>
        <w:t xml:space="preserve">’ </w:t>
      </w:r>
      <w:r w:rsidRPr="00F87C97">
        <w:rPr>
          <w:sz w:val="22"/>
          <w:szCs w:val="22"/>
        </w:rPr>
        <w:t>Thus, the bi</w:t>
      </w:r>
      <w:r>
        <w:rPr>
          <w:sz w:val="22"/>
          <w:szCs w:val="22"/>
        </w:rPr>
        <w:t xml:space="preserve">t size </w:t>
      </w:r>
      <w:r w:rsidRPr="00F87C97">
        <w:rPr>
          <w:sz w:val="22"/>
          <w:szCs w:val="22"/>
        </w:rPr>
        <w:t xml:space="preserve">of TRS availability indication is up to </w:t>
      </w:r>
      <w:r>
        <w:rPr>
          <w:sz w:val="22"/>
          <w:szCs w:val="22"/>
        </w:rPr>
        <w:t>the decision in AI 8.7.1.2.</w:t>
      </w:r>
    </w:p>
    <w:p w14:paraId="23A914B3" w14:textId="77777777" w:rsidR="00C57AA6" w:rsidRPr="00C73AA5" w:rsidRDefault="00C57AA6" w:rsidP="00136F37">
      <w:pPr>
        <w:rPr>
          <w:rFonts w:eastAsiaTheme="minorEastAsia"/>
          <w:sz w:val="22"/>
          <w:szCs w:val="22"/>
          <w:lang w:eastAsia="ja-JP"/>
        </w:rPr>
      </w:pPr>
    </w:p>
    <w:p w14:paraId="653C9B1C" w14:textId="2546C8FB" w:rsidR="00FE3CCF" w:rsidRPr="00EC053E" w:rsidRDefault="00FE3CCF" w:rsidP="00FE3CCF">
      <w:pPr>
        <w:rPr>
          <w:b/>
          <w:bCs/>
          <w:sz w:val="22"/>
          <w:szCs w:val="22"/>
          <w:u w:val="single"/>
        </w:rPr>
      </w:pPr>
      <w:r w:rsidRPr="00F87C97">
        <w:rPr>
          <w:b/>
          <w:bCs/>
          <w:sz w:val="22"/>
          <w:szCs w:val="22"/>
          <w:u w:val="single"/>
        </w:rPr>
        <w:t xml:space="preserve">Proposed </w:t>
      </w:r>
      <w:r w:rsidR="00D81546">
        <w:rPr>
          <w:b/>
          <w:bCs/>
          <w:sz w:val="22"/>
          <w:szCs w:val="22"/>
          <w:u w:val="single"/>
        </w:rPr>
        <w:t>2</w:t>
      </w:r>
      <w:r w:rsidRPr="00F87C97">
        <w:rPr>
          <w:b/>
          <w:bCs/>
          <w:sz w:val="22"/>
          <w:szCs w:val="22"/>
          <w:u w:val="single"/>
        </w:rPr>
        <w:t>: DCI size for PEI should be</w:t>
      </w:r>
      <w:r w:rsidRPr="00F53C4F">
        <w:rPr>
          <w:b/>
          <w:bCs/>
          <w:sz w:val="22"/>
          <w:szCs w:val="22"/>
          <w:u w:val="single"/>
        </w:rPr>
        <w:t xml:space="preserve"> </w:t>
      </w:r>
      <w:r w:rsidR="00F53C4F" w:rsidRPr="00EC053E">
        <w:rPr>
          <w:b/>
          <w:sz w:val="22"/>
          <w:szCs w:val="22"/>
          <w:u w:val="single"/>
        </w:rPr>
        <w:t>i</w:t>
      </w:r>
      <w:r w:rsidR="00F53C4F" w:rsidRPr="00EC053E">
        <w:rPr>
          <w:rFonts w:eastAsiaTheme="minorEastAsia"/>
          <w:b/>
          <w:u w:val="single"/>
          <w:lang w:eastAsia="ja-JP"/>
        </w:rPr>
        <w:t xml:space="preserve">mplicitly derived from </w:t>
      </w:r>
      <w:r w:rsidR="005A1B8C" w:rsidRPr="00EC053E">
        <w:rPr>
          <w:rFonts w:eastAsiaTheme="minorEastAsia"/>
          <w:b/>
          <w:u w:val="single"/>
          <w:lang w:eastAsia="ja-JP"/>
        </w:rPr>
        <w:t>number of POs, number of subgroups, whether or not TRS availability indication and Short Message is included in PEI.</w:t>
      </w:r>
      <w:r w:rsidR="005A1B8C" w:rsidRPr="00EC053E" w:rsidDel="005A1B8C">
        <w:rPr>
          <w:rFonts w:eastAsiaTheme="minorEastAsia"/>
          <w:b/>
          <w:u w:val="single"/>
          <w:lang w:eastAsia="ja-JP"/>
        </w:rPr>
        <w:t xml:space="preserve"> </w:t>
      </w:r>
    </w:p>
    <w:p w14:paraId="52763EB5" w14:textId="1D5086A3" w:rsidR="00D853D3" w:rsidRDefault="00D853D3" w:rsidP="00FE3CCF">
      <w:pPr>
        <w:rPr>
          <w:b/>
          <w:bCs/>
          <w:sz w:val="22"/>
          <w:szCs w:val="22"/>
          <w:u w:val="single"/>
        </w:rPr>
      </w:pPr>
    </w:p>
    <w:p w14:paraId="6EF3DE85" w14:textId="5470A9C6" w:rsidR="00D853D3" w:rsidRPr="00D52C9C" w:rsidRDefault="00D853D3" w:rsidP="00D853D3">
      <w:pPr>
        <w:pStyle w:val="1"/>
        <w:numPr>
          <w:ilvl w:val="1"/>
          <w:numId w:val="6"/>
        </w:numPr>
        <w:tabs>
          <w:tab w:val="num" w:pos="360"/>
        </w:tabs>
        <w:spacing w:before="180" w:after="120"/>
        <w:ind w:left="360" w:hanging="360"/>
        <w:rPr>
          <w:rFonts w:ascii="Times New Roman" w:hAnsi="Times New Roman"/>
          <w:b/>
          <w:bCs/>
          <w:szCs w:val="28"/>
          <w:lang w:val="en-US"/>
        </w:rPr>
      </w:pPr>
      <w:r w:rsidRPr="0092323A">
        <w:rPr>
          <w:b/>
          <w:bCs/>
        </w:rPr>
        <w:t>Higher layer configuration</w:t>
      </w:r>
    </w:p>
    <w:p w14:paraId="3549EFBC" w14:textId="502F60D9" w:rsidR="00D853D3" w:rsidRPr="00D853D3" w:rsidRDefault="00D853D3" w:rsidP="00FE3CCF">
      <w:pPr>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 xml:space="preserve">s explained in the previous section, UE needs to know the number of UE subgroup and TRS availability indication via PEI to estimate DCI size for PEI. </w:t>
      </w:r>
      <w:r w:rsidR="00075E5E">
        <w:rPr>
          <w:rFonts w:eastAsiaTheme="minorEastAsia"/>
          <w:sz w:val="22"/>
          <w:szCs w:val="22"/>
          <w:lang w:eastAsia="ja-JP"/>
        </w:rPr>
        <w:t>Thus, NW</w:t>
      </w:r>
      <w:r>
        <w:rPr>
          <w:rFonts w:eastAsiaTheme="minorEastAsia"/>
          <w:sz w:val="22"/>
          <w:szCs w:val="22"/>
          <w:lang w:eastAsia="ja-JP"/>
        </w:rPr>
        <w:t xml:space="preserve"> should inform UE for idle/inactive mode of these parameters</w:t>
      </w:r>
      <w:r w:rsidR="00151A12">
        <w:rPr>
          <w:rFonts w:eastAsiaTheme="minorEastAsia"/>
          <w:sz w:val="22"/>
          <w:szCs w:val="22"/>
          <w:lang w:eastAsia="ja-JP"/>
        </w:rPr>
        <w:t xml:space="preserve"> in SIB</w:t>
      </w:r>
      <w:r>
        <w:rPr>
          <w:rFonts w:eastAsiaTheme="minorEastAsia"/>
          <w:sz w:val="22"/>
          <w:szCs w:val="22"/>
          <w:lang w:eastAsia="ja-JP"/>
        </w:rPr>
        <w:t xml:space="preserve">. </w:t>
      </w:r>
    </w:p>
    <w:p w14:paraId="0499E85D" w14:textId="2EDEDB4D" w:rsidR="00EF1BBF" w:rsidRPr="00EF1BBF" w:rsidRDefault="00EF1BBF" w:rsidP="00EF1BBF">
      <w:pPr>
        <w:rPr>
          <w:sz w:val="22"/>
          <w:szCs w:val="22"/>
        </w:rPr>
      </w:pPr>
      <w:r w:rsidRPr="00EF1BBF">
        <w:rPr>
          <w:rFonts w:hint="eastAsia"/>
          <w:b/>
          <w:bCs/>
          <w:sz w:val="22"/>
          <w:szCs w:val="22"/>
          <w:u w:val="single"/>
        </w:rPr>
        <w:t>P</w:t>
      </w:r>
      <w:r w:rsidRPr="00EF1BBF">
        <w:rPr>
          <w:b/>
          <w:bCs/>
          <w:sz w:val="22"/>
          <w:szCs w:val="22"/>
          <w:u w:val="single"/>
        </w:rPr>
        <w:t>roposed 3: UE should be informed</w:t>
      </w:r>
      <w:r w:rsidR="00151A12">
        <w:rPr>
          <w:b/>
          <w:bCs/>
          <w:sz w:val="22"/>
          <w:szCs w:val="22"/>
          <w:u w:val="single"/>
        </w:rPr>
        <w:t>,</w:t>
      </w:r>
      <w:r w:rsidRPr="00EF1BBF">
        <w:rPr>
          <w:b/>
          <w:bCs/>
          <w:sz w:val="22"/>
          <w:szCs w:val="22"/>
          <w:u w:val="single"/>
        </w:rPr>
        <w:t xml:space="preserve"> </w:t>
      </w:r>
      <w:r w:rsidR="00151A12">
        <w:rPr>
          <w:b/>
          <w:bCs/>
          <w:sz w:val="22"/>
          <w:szCs w:val="22"/>
          <w:u w:val="single"/>
        </w:rPr>
        <w:t xml:space="preserve">via SIB, </w:t>
      </w:r>
      <w:r w:rsidRPr="00EF1BBF">
        <w:rPr>
          <w:b/>
          <w:bCs/>
          <w:sz w:val="22"/>
          <w:szCs w:val="22"/>
          <w:u w:val="single"/>
        </w:rPr>
        <w:t xml:space="preserve">of whether </w:t>
      </w:r>
      <w:r w:rsidR="00151A12">
        <w:rPr>
          <w:b/>
          <w:bCs/>
          <w:sz w:val="22"/>
          <w:szCs w:val="22"/>
          <w:u w:val="single"/>
        </w:rPr>
        <w:t xml:space="preserve">or not </w:t>
      </w:r>
      <w:r w:rsidRPr="00EF1BBF">
        <w:rPr>
          <w:b/>
          <w:bCs/>
          <w:sz w:val="22"/>
          <w:szCs w:val="22"/>
          <w:u w:val="single"/>
        </w:rPr>
        <w:t>TRS availability</w:t>
      </w:r>
      <w:r>
        <w:rPr>
          <w:b/>
          <w:bCs/>
          <w:sz w:val="22"/>
          <w:szCs w:val="22"/>
          <w:u w:val="single"/>
        </w:rPr>
        <w:t xml:space="preserve"> indication and Short Message</w:t>
      </w:r>
      <w:r w:rsidR="00151A12">
        <w:rPr>
          <w:b/>
          <w:bCs/>
          <w:sz w:val="22"/>
          <w:szCs w:val="22"/>
          <w:u w:val="single"/>
        </w:rPr>
        <w:t xml:space="preserve"> are included in </w:t>
      </w:r>
      <w:r w:rsidR="00D113A7">
        <w:rPr>
          <w:b/>
          <w:bCs/>
          <w:sz w:val="22"/>
          <w:szCs w:val="22"/>
          <w:u w:val="single"/>
        </w:rPr>
        <w:t xml:space="preserve">PEI. </w:t>
      </w:r>
    </w:p>
    <w:p w14:paraId="61D56A61" w14:textId="535EFABB" w:rsidR="00C44A71" w:rsidRDefault="00C44A71" w:rsidP="00654C78">
      <w:pPr>
        <w:spacing w:after="0"/>
        <w:jc w:val="both"/>
        <w:rPr>
          <w:rFonts w:eastAsiaTheme="minorEastAsia"/>
          <w:strike/>
          <w:sz w:val="21"/>
          <w:szCs w:val="21"/>
          <w:lang w:eastAsia="ja-JP"/>
        </w:rPr>
      </w:pPr>
    </w:p>
    <w:p w14:paraId="7DC5BC8F" w14:textId="77777777" w:rsidR="00C44A71" w:rsidRDefault="00C44A71" w:rsidP="00654C78">
      <w:pPr>
        <w:spacing w:after="0"/>
        <w:jc w:val="both"/>
        <w:rPr>
          <w:rFonts w:eastAsiaTheme="minorEastAsia"/>
          <w:strike/>
          <w:sz w:val="21"/>
          <w:szCs w:val="21"/>
          <w:lang w:eastAsia="ja-JP"/>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25D5F69D"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66646F" w:rsidRPr="001A215A">
        <w:rPr>
          <w:rFonts w:eastAsia="ＭＳ 明朝"/>
          <w:sz w:val="21"/>
          <w:szCs w:val="21"/>
          <w:lang w:val="en-US" w:eastAsia="ja-JP"/>
        </w:rPr>
        <w:t>paging early indication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7B222D86" w14:textId="77777777" w:rsidR="00EC01CC" w:rsidRPr="00F9059B" w:rsidRDefault="00EC01CC" w:rsidP="00EC01CC">
      <w:pPr>
        <w:rPr>
          <w:sz w:val="22"/>
          <w:szCs w:val="22"/>
        </w:rPr>
      </w:pPr>
      <w:r w:rsidRPr="00F9059B">
        <w:rPr>
          <w:b/>
          <w:bCs/>
          <w:sz w:val="22"/>
          <w:szCs w:val="22"/>
          <w:u w:val="single"/>
        </w:rPr>
        <w:lastRenderedPageBreak/>
        <w:t xml:space="preserve">Proposed </w:t>
      </w:r>
      <w:r>
        <w:rPr>
          <w:b/>
          <w:bCs/>
          <w:sz w:val="22"/>
          <w:szCs w:val="22"/>
          <w:u w:val="single"/>
        </w:rPr>
        <w:t>1</w:t>
      </w:r>
      <w:r w:rsidRPr="00F9059B">
        <w:rPr>
          <w:b/>
          <w:bCs/>
          <w:sz w:val="22"/>
          <w:szCs w:val="22"/>
          <w:u w:val="single"/>
        </w:rPr>
        <w:t xml:space="preserve">: </w:t>
      </w:r>
      <w:r>
        <w:rPr>
          <w:b/>
          <w:bCs/>
          <w:sz w:val="22"/>
          <w:szCs w:val="22"/>
          <w:u w:val="single"/>
        </w:rPr>
        <w:t xml:space="preserve"> Single PEI associated with Multi POs</w:t>
      </w:r>
      <w:r w:rsidRPr="00F9059B">
        <w:rPr>
          <w:b/>
          <w:bCs/>
          <w:sz w:val="22"/>
          <w:szCs w:val="22"/>
          <w:u w:val="single"/>
        </w:rPr>
        <w:t xml:space="preserve"> should be </w:t>
      </w:r>
      <w:r>
        <w:rPr>
          <w:b/>
          <w:bCs/>
          <w:sz w:val="22"/>
          <w:szCs w:val="22"/>
          <w:u w:val="single"/>
        </w:rPr>
        <w:t>supported.</w:t>
      </w:r>
    </w:p>
    <w:p w14:paraId="32AD7905" w14:textId="77777777" w:rsidR="00D113A7" w:rsidRPr="00D113A7" w:rsidRDefault="00D113A7" w:rsidP="00D113A7">
      <w:pPr>
        <w:rPr>
          <w:b/>
          <w:bCs/>
          <w:sz w:val="22"/>
          <w:szCs w:val="22"/>
          <w:u w:val="single"/>
        </w:rPr>
      </w:pPr>
      <w:r w:rsidRPr="00F87C97">
        <w:rPr>
          <w:b/>
          <w:bCs/>
          <w:sz w:val="22"/>
          <w:szCs w:val="22"/>
          <w:u w:val="single"/>
        </w:rPr>
        <w:t xml:space="preserve">Proposed </w:t>
      </w:r>
      <w:r>
        <w:rPr>
          <w:b/>
          <w:bCs/>
          <w:sz w:val="22"/>
          <w:szCs w:val="22"/>
          <w:u w:val="single"/>
        </w:rPr>
        <w:t>2</w:t>
      </w:r>
      <w:r w:rsidRPr="00F87C97">
        <w:rPr>
          <w:b/>
          <w:bCs/>
          <w:sz w:val="22"/>
          <w:szCs w:val="22"/>
          <w:u w:val="single"/>
        </w:rPr>
        <w:t>: DCI size for PEI should be</w:t>
      </w:r>
      <w:r w:rsidRPr="00D113A7">
        <w:rPr>
          <w:b/>
          <w:bCs/>
          <w:sz w:val="22"/>
          <w:szCs w:val="22"/>
          <w:u w:val="single"/>
        </w:rPr>
        <w:t xml:space="preserve"> </w:t>
      </w:r>
      <w:r w:rsidRPr="00D113A7">
        <w:rPr>
          <w:b/>
          <w:sz w:val="22"/>
          <w:szCs w:val="22"/>
          <w:u w:val="single"/>
        </w:rPr>
        <w:t>i</w:t>
      </w:r>
      <w:r w:rsidRPr="00D113A7">
        <w:rPr>
          <w:rFonts w:eastAsiaTheme="minorEastAsia"/>
          <w:b/>
          <w:u w:val="single"/>
          <w:lang w:eastAsia="ja-JP"/>
        </w:rPr>
        <w:t>mplicitly derived from number of POs, number of subgroups, whether or not TRS availability indication and Short Message is included in PEI.</w:t>
      </w:r>
      <w:r w:rsidRPr="00D113A7" w:rsidDel="005A1B8C">
        <w:rPr>
          <w:rFonts w:eastAsiaTheme="minorEastAsia"/>
          <w:b/>
          <w:u w:val="single"/>
          <w:lang w:eastAsia="ja-JP"/>
        </w:rPr>
        <w:t xml:space="preserve"> </w:t>
      </w:r>
    </w:p>
    <w:p w14:paraId="3C63ECF9" w14:textId="77777777" w:rsidR="00267050" w:rsidRPr="00EF1BBF" w:rsidRDefault="00267050" w:rsidP="00267050">
      <w:pPr>
        <w:rPr>
          <w:sz w:val="22"/>
          <w:szCs w:val="22"/>
        </w:rPr>
      </w:pPr>
      <w:r w:rsidRPr="00EF1BBF">
        <w:rPr>
          <w:rFonts w:hint="eastAsia"/>
          <w:b/>
          <w:bCs/>
          <w:sz w:val="22"/>
          <w:szCs w:val="22"/>
          <w:u w:val="single"/>
        </w:rPr>
        <w:t>P</w:t>
      </w:r>
      <w:r w:rsidRPr="00EF1BBF">
        <w:rPr>
          <w:b/>
          <w:bCs/>
          <w:sz w:val="22"/>
          <w:szCs w:val="22"/>
          <w:u w:val="single"/>
        </w:rPr>
        <w:t>roposed 3: UE should be informed</w:t>
      </w:r>
      <w:r>
        <w:rPr>
          <w:b/>
          <w:bCs/>
          <w:sz w:val="22"/>
          <w:szCs w:val="22"/>
          <w:u w:val="single"/>
        </w:rPr>
        <w:t>,</w:t>
      </w:r>
      <w:r w:rsidRPr="00EF1BBF">
        <w:rPr>
          <w:b/>
          <w:bCs/>
          <w:sz w:val="22"/>
          <w:szCs w:val="22"/>
          <w:u w:val="single"/>
        </w:rPr>
        <w:t xml:space="preserve"> </w:t>
      </w:r>
      <w:r>
        <w:rPr>
          <w:b/>
          <w:bCs/>
          <w:sz w:val="22"/>
          <w:szCs w:val="22"/>
          <w:u w:val="single"/>
        </w:rPr>
        <w:t xml:space="preserve">via SIB, </w:t>
      </w:r>
      <w:r w:rsidRPr="00EF1BBF">
        <w:rPr>
          <w:b/>
          <w:bCs/>
          <w:sz w:val="22"/>
          <w:szCs w:val="22"/>
          <w:u w:val="single"/>
        </w:rPr>
        <w:t xml:space="preserve">of whether </w:t>
      </w:r>
      <w:r>
        <w:rPr>
          <w:b/>
          <w:bCs/>
          <w:sz w:val="22"/>
          <w:szCs w:val="22"/>
          <w:u w:val="single"/>
        </w:rPr>
        <w:t xml:space="preserve">or not </w:t>
      </w:r>
      <w:r w:rsidRPr="00EF1BBF">
        <w:rPr>
          <w:b/>
          <w:bCs/>
          <w:sz w:val="22"/>
          <w:szCs w:val="22"/>
          <w:u w:val="single"/>
        </w:rPr>
        <w:t>TRS availability</w:t>
      </w:r>
      <w:r>
        <w:rPr>
          <w:b/>
          <w:bCs/>
          <w:sz w:val="22"/>
          <w:szCs w:val="22"/>
          <w:u w:val="single"/>
        </w:rPr>
        <w:t xml:space="preserve"> indication and Short Message are included in PEI. </w:t>
      </w:r>
    </w:p>
    <w:p w14:paraId="5E4F9A8A" w14:textId="77777777" w:rsidR="005408C1" w:rsidRPr="00267050" w:rsidRDefault="005408C1" w:rsidP="000545EB">
      <w:pPr>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67F9A768" w:rsidR="00592B60" w:rsidRPr="00654C78" w:rsidRDefault="002E111A" w:rsidP="002E111A">
      <w:pPr>
        <w:pStyle w:val="afd"/>
        <w:numPr>
          <w:ilvl w:val="0"/>
          <w:numId w:val="4"/>
        </w:numPr>
        <w:autoSpaceDE w:val="0"/>
        <w:autoSpaceDN w:val="0"/>
        <w:adjustRightInd w:val="0"/>
        <w:snapToGrid w:val="0"/>
        <w:spacing w:after="120"/>
        <w:ind w:leftChars="0"/>
        <w:jc w:val="both"/>
        <w:rPr>
          <w:sz w:val="21"/>
          <w:lang w:eastAsia="zh-CN"/>
        </w:rPr>
      </w:pPr>
      <w:r w:rsidRPr="00654C78">
        <w:rPr>
          <w:sz w:val="22"/>
          <w:lang w:eastAsia="zh-CN"/>
        </w:rPr>
        <w:t>“RAN1 Chairman’s Notes”, RAN1#</w:t>
      </w:r>
      <w:r w:rsidR="00D04828" w:rsidRPr="00654C78">
        <w:rPr>
          <w:sz w:val="22"/>
          <w:lang w:eastAsia="zh-CN"/>
        </w:rPr>
        <w:t>10</w:t>
      </w:r>
      <w:r w:rsidR="00D04828">
        <w:rPr>
          <w:sz w:val="22"/>
          <w:lang w:eastAsia="zh-CN"/>
        </w:rPr>
        <w:t>6-e</w:t>
      </w:r>
      <w:r w:rsidR="00D04828" w:rsidRPr="00654C78">
        <w:rPr>
          <w:sz w:val="22"/>
          <w:lang w:eastAsia="zh-CN"/>
        </w:rPr>
        <w:t>,</w:t>
      </w:r>
      <w:r w:rsidR="00D04828">
        <w:rPr>
          <w:sz w:val="22"/>
          <w:lang w:val="en-US" w:eastAsia="zh-CN"/>
        </w:rPr>
        <w:t xml:space="preserve"> August</w:t>
      </w:r>
      <w:r w:rsidR="00055313">
        <w:rPr>
          <w:sz w:val="22"/>
          <w:lang w:val="en-US" w:eastAsia="zh-CN"/>
        </w:rPr>
        <w:t xml:space="preserve"> 1</w:t>
      </w:r>
      <w:r w:rsidR="00DD0CDD">
        <w:rPr>
          <w:sz w:val="22"/>
          <w:lang w:val="en-US" w:eastAsia="zh-CN"/>
        </w:rPr>
        <w:t>6</w:t>
      </w:r>
      <w:r w:rsidR="000231D0" w:rsidRPr="00654C78">
        <w:rPr>
          <w:sz w:val="22"/>
          <w:lang w:val="en-US" w:eastAsia="zh-CN"/>
        </w:rPr>
        <w:t>h –</w:t>
      </w:r>
      <w:r w:rsidR="00610CE1">
        <w:rPr>
          <w:sz w:val="22"/>
          <w:lang w:val="en-US" w:eastAsia="zh-CN"/>
        </w:rPr>
        <w:t>A</w:t>
      </w:r>
      <w:r w:rsidR="00DD0CDD">
        <w:rPr>
          <w:sz w:val="22"/>
          <w:lang w:val="en-US" w:eastAsia="zh-CN"/>
        </w:rPr>
        <w:t>ugust</w:t>
      </w:r>
      <w:r w:rsidR="00055313">
        <w:rPr>
          <w:sz w:val="22"/>
          <w:lang w:val="en-US" w:eastAsia="zh-CN"/>
        </w:rPr>
        <w:t xml:space="preserve"> 2</w:t>
      </w:r>
      <w:r w:rsidR="00DD0CDD">
        <w:rPr>
          <w:sz w:val="22"/>
          <w:lang w:val="en-US" w:eastAsia="zh-CN"/>
        </w:rPr>
        <w:t>7</w:t>
      </w:r>
      <w:r w:rsidR="000231D0" w:rsidRPr="00654C78">
        <w:rPr>
          <w:sz w:val="22"/>
          <w:lang w:val="en-US" w:eastAsia="zh-CN"/>
        </w:rPr>
        <w:t>th</w:t>
      </w:r>
      <w:r w:rsidRPr="00654C78">
        <w:rPr>
          <w:sz w:val="22"/>
          <w:lang w:eastAsia="zh-CN"/>
        </w:rPr>
        <w:t>, 202</w:t>
      </w:r>
      <w:r w:rsidR="000231D0" w:rsidRPr="00654C78">
        <w:rPr>
          <w:sz w:val="22"/>
          <w:lang w:eastAsia="zh-CN"/>
        </w:rPr>
        <w:t>1</w:t>
      </w:r>
      <w:r w:rsidRPr="00654C78">
        <w:rPr>
          <w:sz w:val="22"/>
          <w:lang w:eastAsia="zh-CN"/>
        </w:rPr>
        <w:t>.</w:t>
      </w:r>
      <w:r w:rsidRPr="00654C78">
        <w:rPr>
          <w:sz w:val="21"/>
        </w:rPr>
        <w:t xml:space="preserve"> </w:t>
      </w:r>
    </w:p>
    <w:p w14:paraId="7DB81380" w14:textId="77777777" w:rsidR="00654C78" w:rsidRPr="002E111A" w:rsidRDefault="00654C78" w:rsidP="00654C78">
      <w:pPr>
        <w:pStyle w:val="afd"/>
        <w:autoSpaceDE w:val="0"/>
        <w:autoSpaceDN w:val="0"/>
        <w:adjustRightInd w:val="0"/>
        <w:snapToGrid w:val="0"/>
        <w:spacing w:after="120"/>
        <w:ind w:leftChars="0" w:left="420"/>
        <w:jc w:val="both"/>
        <w:rPr>
          <w:lang w:eastAsia="zh-CN"/>
        </w:rPr>
      </w:pPr>
    </w:p>
    <w:p w14:paraId="45F5C9CF" w14:textId="0E1D8965" w:rsidR="00577A1F" w:rsidRPr="00D04828" w:rsidRDefault="00577A1F" w:rsidP="00CA1337">
      <w:pPr>
        <w:rPr>
          <w:rFonts w:asciiTheme="majorEastAsia" w:eastAsiaTheme="majorEastAsia" w:hAnsiTheme="majorEastAsia"/>
          <w:sz w:val="21"/>
          <w:szCs w:val="21"/>
          <w:lang w:val="en-US"/>
        </w:rPr>
      </w:pPr>
      <w:r>
        <w:rPr>
          <w:rFonts w:eastAsia="ＭＳ 明朝" w:hint="eastAsia"/>
          <w:sz w:val="22"/>
        </w:rPr>
        <w:t xml:space="preserve"> </w:t>
      </w:r>
      <w:r>
        <w:rPr>
          <w:rFonts w:eastAsia="ＭＳ 明朝"/>
          <w:sz w:val="22"/>
        </w:rPr>
        <w:t xml:space="preserve">    </w:t>
      </w:r>
    </w:p>
    <w:sectPr w:rsidR="00577A1F" w:rsidRPr="00D0482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57130" w14:textId="77777777" w:rsidR="00EB0CF5" w:rsidRDefault="00EB0CF5">
      <w:r>
        <w:separator/>
      </w:r>
    </w:p>
  </w:endnote>
  <w:endnote w:type="continuationSeparator" w:id="0">
    <w:p w14:paraId="17EADB90" w14:textId="77777777" w:rsidR="00EB0CF5" w:rsidRDefault="00EB0CF5">
      <w:r>
        <w:continuationSeparator/>
      </w:r>
    </w:p>
  </w:endnote>
  <w:endnote w:type="continuationNotice" w:id="1">
    <w:p w14:paraId="214006E3" w14:textId="77777777" w:rsidR="00EB0CF5" w:rsidRDefault="00EB0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39ED7A22"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F1477">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F147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3AE4F" w14:textId="77777777" w:rsidR="00EB0CF5" w:rsidRDefault="00EB0CF5">
      <w:r>
        <w:separator/>
      </w:r>
    </w:p>
  </w:footnote>
  <w:footnote w:type="continuationSeparator" w:id="0">
    <w:p w14:paraId="70587246" w14:textId="77777777" w:rsidR="00EB0CF5" w:rsidRDefault="00EB0CF5">
      <w:r>
        <w:continuationSeparator/>
      </w:r>
    </w:p>
  </w:footnote>
  <w:footnote w:type="continuationNotice" w:id="1">
    <w:p w14:paraId="7AB53330" w14:textId="77777777" w:rsidR="00EB0CF5" w:rsidRDefault="00EB0CF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94446"/>
    <w:multiLevelType w:val="hybridMultilevel"/>
    <w:tmpl w:val="FA448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3F1FB0"/>
    <w:multiLevelType w:val="hybridMultilevel"/>
    <w:tmpl w:val="C1BE2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77387B"/>
    <w:multiLevelType w:val="hybridMultilevel"/>
    <w:tmpl w:val="1E86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7B50C61"/>
    <w:multiLevelType w:val="hybridMultilevel"/>
    <w:tmpl w:val="05363F04"/>
    <w:lvl w:ilvl="0" w:tplc="CBD412B2">
      <w:start w:val="1"/>
      <w:numFmt w:val="lowerLetter"/>
      <w:lvlText w:val="(%1)"/>
      <w:lvlJc w:val="left"/>
      <w:pPr>
        <w:ind w:left="360" w:hanging="360"/>
      </w:pPr>
      <w:rPr>
        <w:rFonts w:eastAsiaTheme="minorEastAsia" w:hint="eastAsia"/>
        <w:sz w:val="21"/>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2383EF6"/>
    <w:multiLevelType w:val="hybridMultilevel"/>
    <w:tmpl w:val="23BA1AC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A3128B6"/>
    <w:multiLevelType w:val="hybridMultilevel"/>
    <w:tmpl w:val="94700A2E"/>
    <w:lvl w:ilvl="0" w:tplc="8FE6D4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CF5C01"/>
    <w:multiLevelType w:val="hybridMultilevel"/>
    <w:tmpl w:val="0BBA56CA"/>
    <w:lvl w:ilvl="0" w:tplc="4FE6927C">
      <w:start w:val="1"/>
      <w:numFmt w:val="decimalEnclosedCircle"/>
      <w:lvlText w:val="%1"/>
      <w:lvlJc w:val="left"/>
      <w:pPr>
        <w:ind w:left="360" w:hanging="36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4B29B9"/>
    <w:multiLevelType w:val="hybridMultilevel"/>
    <w:tmpl w:val="3C38A2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8015A3F"/>
    <w:multiLevelType w:val="multilevel"/>
    <w:tmpl w:val="FDEAB6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085D34"/>
    <w:multiLevelType w:val="hybridMultilevel"/>
    <w:tmpl w:val="73B666D4"/>
    <w:lvl w:ilvl="0" w:tplc="93860FCC">
      <w:start w:val="1"/>
      <w:numFmt w:val="decimalEnclosedCircle"/>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685656"/>
    <w:multiLevelType w:val="hybridMultilevel"/>
    <w:tmpl w:val="E9481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1640F9"/>
    <w:multiLevelType w:val="hybridMultilevel"/>
    <w:tmpl w:val="A0F0B90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B747A4"/>
    <w:multiLevelType w:val="hybridMultilevel"/>
    <w:tmpl w:val="277668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1120086"/>
    <w:multiLevelType w:val="hybridMultilevel"/>
    <w:tmpl w:val="6EA4EC2E"/>
    <w:lvl w:ilvl="0" w:tplc="F836DBCA">
      <w:start w:val="1"/>
      <w:numFmt w:val="decimalEnclosedCircle"/>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6246EB"/>
    <w:multiLevelType w:val="hybridMultilevel"/>
    <w:tmpl w:val="74824112"/>
    <w:lvl w:ilvl="0" w:tplc="324E5A9C">
      <w:start w:val="1"/>
      <w:numFmt w:val="decimalEnclosedCircle"/>
      <w:lvlText w:val="%1"/>
      <w:lvlJc w:val="left"/>
      <w:pPr>
        <w:ind w:left="600" w:hanging="360"/>
      </w:pPr>
      <w:rPr>
        <w:rFonts w:hint="eastAsia"/>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957E0B"/>
    <w:multiLevelType w:val="hybridMultilevel"/>
    <w:tmpl w:val="697E9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0"/>
  </w:num>
  <w:num w:numId="3">
    <w:abstractNumId w:val="17"/>
  </w:num>
  <w:num w:numId="4">
    <w:abstractNumId w:val="8"/>
  </w:num>
  <w:num w:numId="5">
    <w:abstractNumId w:val="38"/>
  </w:num>
  <w:num w:numId="6">
    <w:abstractNumId w:val="26"/>
  </w:num>
  <w:num w:numId="7">
    <w:abstractNumId w:val="37"/>
  </w:num>
  <w:num w:numId="8">
    <w:abstractNumId w:val="21"/>
  </w:num>
  <w:num w:numId="9">
    <w:abstractNumId w:val="4"/>
  </w:num>
  <w:num w:numId="10">
    <w:abstractNumId w:val="36"/>
  </w:num>
  <w:num w:numId="11">
    <w:abstractNumId w:val="35"/>
  </w:num>
  <w:num w:numId="12">
    <w:abstractNumId w:val="39"/>
  </w:num>
  <w:num w:numId="13">
    <w:abstractNumId w:val="1"/>
  </w:num>
  <w:num w:numId="14">
    <w:abstractNumId w:val="28"/>
  </w:num>
  <w:num w:numId="15">
    <w:abstractNumId w:val="12"/>
  </w:num>
  <w:num w:numId="16">
    <w:abstractNumId w:val="32"/>
  </w:num>
  <w:num w:numId="17">
    <w:abstractNumId w:val="22"/>
  </w:num>
  <w:num w:numId="18">
    <w:abstractNumId w:val="20"/>
  </w:num>
  <w:num w:numId="19">
    <w:abstractNumId w:val="3"/>
  </w:num>
  <w:num w:numId="20">
    <w:abstractNumId w:val="9"/>
  </w:num>
  <w:num w:numId="21">
    <w:abstractNumId w:val="40"/>
  </w:num>
  <w:num w:numId="22">
    <w:abstractNumId w:val="27"/>
  </w:num>
  <w:num w:numId="23">
    <w:abstractNumId w:val="34"/>
  </w:num>
  <w:num w:numId="24">
    <w:abstractNumId w:val="14"/>
  </w:num>
  <w:num w:numId="25">
    <w:abstractNumId w:val="13"/>
  </w:num>
  <w:num w:numId="26">
    <w:abstractNumId w:val="31"/>
  </w:num>
  <w:num w:numId="27">
    <w:abstractNumId w:val="33"/>
  </w:num>
  <w:num w:numId="28">
    <w:abstractNumId w:val="5"/>
  </w:num>
  <w:num w:numId="29">
    <w:abstractNumId w:val="6"/>
  </w:num>
  <w:num w:numId="30">
    <w:abstractNumId w:val="29"/>
  </w:num>
  <w:num w:numId="31">
    <w:abstractNumId w:val="25"/>
    <w:lvlOverride w:ilvl="0">
      <w:startOverride w:val="1"/>
    </w:lvlOverride>
    <w:lvlOverride w:ilvl="1"/>
    <w:lvlOverride w:ilvl="2"/>
    <w:lvlOverride w:ilvl="3"/>
    <w:lvlOverride w:ilvl="4"/>
    <w:lvlOverride w:ilvl="5"/>
    <w:lvlOverride w:ilvl="6"/>
    <w:lvlOverride w:ilvl="7"/>
    <w:lvlOverride w:ilvl="8"/>
  </w:num>
  <w:num w:numId="32">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19"/>
    <w:lvlOverride w:ilvl="0">
      <w:startOverride w:val="1"/>
    </w:lvlOverride>
    <w:lvlOverride w:ilvl="1"/>
    <w:lvlOverride w:ilvl="2"/>
    <w:lvlOverride w:ilvl="3"/>
    <w:lvlOverride w:ilvl="4"/>
    <w:lvlOverride w:ilvl="5"/>
    <w:lvlOverride w:ilvl="6"/>
    <w:lvlOverride w:ilvl="7"/>
    <w:lvlOverride w:ilvl="8"/>
  </w:num>
  <w:num w:numId="34">
    <w:abstractNumId w:val="23"/>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4"/>
  </w:num>
  <w:num w:numId="38">
    <w:abstractNumId w:val="15"/>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7"/>
  </w:num>
  <w:num w:numId="41">
    <w:abstractNumId w:val="16"/>
  </w:num>
  <w:num w:numId="42">
    <w:abstractNumId w:val="18"/>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F8D"/>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2B5"/>
    <w:rsid w:val="00045372"/>
    <w:rsid w:val="000455DD"/>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4FA"/>
    <w:rsid w:val="00074D95"/>
    <w:rsid w:val="00075498"/>
    <w:rsid w:val="0007585B"/>
    <w:rsid w:val="00075C87"/>
    <w:rsid w:val="00075DC0"/>
    <w:rsid w:val="00075E5E"/>
    <w:rsid w:val="0007603A"/>
    <w:rsid w:val="000761E9"/>
    <w:rsid w:val="0007674F"/>
    <w:rsid w:val="00076E44"/>
    <w:rsid w:val="000779A9"/>
    <w:rsid w:val="00077FFC"/>
    <w:rsid w:val="000808D4"/>
    <w:rsid w:val="00080B28"/>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512"/>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CB"/>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47C"/>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C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817"/>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2E9"/>
    <w:rsid w:val="002A455E"/>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36A"/>
    <w:rsid w:val="002D188F"/>
    <w:rsid w:val="002D20F0"/>
    <w:rsid w:val="002D217F"/>
    <w:rsid w:val="002D261B"/>
    <w:rsid w:val="002D2798"/>
    <w:rsid w:val="002D2A81"/>
    <w:rsid w:val="002D2ADF"/>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11A"/>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547"/>
    <w:rsid w:val="00333675"/>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33AC"/>
    <w:rsid w:val="003836A9"/>
    <w:rsid w:val="00383723"/>
    <w:rsid w:val="00383A46"/>
    <w:rsid w:val="00383CD6"/>
    <w:rsid w:val="00383E36"/>
    <w:rsid w:val="0038465F"/>
    <w:rsid w:val="00384ABA"/>
    <w:rsid w:val="00384B61"/>
    <w:rsid w:val="00384D66"/>
    <w:rsid w:val="00385584"/>
    <w:rsid w:val="003856BC"/>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6C4"/>
    <w:rsid w:val="00393A2B"/>
    <w:rsid w:val="00393B65"/>
    <w:rsid w:val="00393BF4"/>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E27"/>
    <w:rsid w:val="003A00C7"/>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13"/>
    <w:rsid w:val="0045766D"/>
    <w:rsid w:val="00457699"/>
    <w:rsid w:val="0046055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5C"/>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5F7"/>
    <w:rsid w:val="004A5CD5"/>
    <w:rsid w:val="004A5ED2"/>
    <w:rsid w:val="004A627A"/>
    <w:rsid w:val="004A63D3"/>
    <w:rsid w:val="004A646A"/>
    <w:rsid w:val="004A6999"/>
    <w:rsid w:val="004A6C02"/>
    <w:rsid w:val="004A74F2"/>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6194"/>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EB0"/>
    <w:rsid w:val="00500F4A"/>
    <w:rsid w:val="00500F4B"/>
    <w:rsid w:val="00501A05"/>
    <w:rsid w:val="00502369"/>
    <w:rsid w:val="00502CB0"/>
    <w:rsid w:val="0050306B"/>
    <w:rsid w:val="0050323F"/>
    <w:rsid w:val="00503593"/>
    <w:rsid w:val="00503775"/>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16D"/>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279"/>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B37"/>
    <w:rsid w:val="0058764B"/>
    <w:rsid w:val="005877DA"/>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A47"/>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88"/>
    <w:rsid w:val="005E5EBB"/>
    <w:rsid w:val="005E5EEB"/>
    <w:rsid w:val="005E67F6"/>
    <w:rsid w:val="005E6947"/>
    <w:rsid w:val="005E6B4F"/>
    <w:rsid w:val="005E6E83"/>
    <w:rsid w:val="005E6FB9"/>
    <w:rsid w:val="005E749E"/>
    <w:rsid w:val="005E7655"/>
    <w:rsid w:val="005E7A52"/>
    <w:rsid w:val="005E7B0A"/>
    <w:rsid w:val="005E7CEB"/>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AAD"/>
    <w:rsid w:val="006B7C9A"/>
    <w:rsid w:val="006C00E1"/>
    <w:rsid w:val="006C02A7"/>
    <w:rsid w:val="006C0346"/>
    <w:rsid w:val="006C062F"/>
    <w:rsid w:val="006C063F"/>
    <w:rsid w:val="006C064B"/>
    <w:rsid w:val="006C0A14"/>
    <w:rsid w:val="006C15B5"/>
    <w:rsid w:val="006C190B"/>
    <w:rsid w:val="006C1A33"/>
    <w:rsid w:val="006C20B6"/>
    <w:rsid w:val="006C215D"/>
    <w:rsid w:val="006C2420"/>
    <w:rsid w:val="006C26D8"/>
    <w:rsid w:val="006C317E"/>
    <w:rsid w:val="006C372D"/>
    <w:rsid w:val="006C3959"/>
    <w:rsid w:val="006C421A"/>
    <w:rsid w:val="006C4458"/>
    <w:rsid w:val="006C4CEB"/>
    <w:rsid w:val="006C4E85"/>
    <w:rsid w:val="006C560B"/>
    <w:rsid w:val="006C5622"/>
    <w:rsid w:val="006C581D"/>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D2C"/>
    <w:rsid w:val="00702EA5"/>
    <w:rsid w:val="00703368"/>
    <w:rsid w:val="00703932"/>
    <w:rsid w:val="00703C6A"/>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1C1"/>
    <w:rsid w:val="00732545"/>
    <w:rsid w:val="00732607"/>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5"/>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4CF"/>
    <w:rsid w:val="007776B9"/>
    <w:rsid w:val="00777A0F"/>
    <w:rsid w:val="00777D3E"/>
    <w:rsid w:val="00777D82"/>
    <w:rsid w:val="00780047"/>
    <w:rsid w:val="00780445"/>
    <w:rsid w:val="007804E7"/>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71"/>
    <w:rsid w:val="008814FB"/>
    <w:rsid w:val="008816C1"/>
    <w:rsid w:val="00881793"/>
    <w:rsid w:val="00881D0B"/>
    <w:rsid w:val="00881E0E"/>
    <w:rsid w:val="00881EBE"/>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47D"/>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23A"/>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CD2"/>
    <w:rsid w:val="00956F10"/>
    <w:rsid w:val="00957263"/>
    <w:rsid w:val="009574AE"/>
    <w:rsid w:val="009575BA"/>
    <w:rsid w:val="0095793E"/>
    <w:rsid w:val="00960248"/>
    <w:rsid w:val="00960317"/>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0E"/>
    <w:rsid w:val="009715EE"/>
    <w:rsid w:val="009717AA"/>
    <w:rsid w:val="00971C6E"/>
    <w:rsid w:val="00972A19"/>
    <w:rsid w:val="009732AD"/>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E5F"/>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1EC6"/>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6F9"/>
    <w:rsid w:val="00A378CB"/>
    <w:rsid w:val="00A37BE0"/>
    <w:rsid w:val="00A37C27"/>
    <w:rsid w:val="00A37FF1"/>
    <w:rsid w:val="00A40022"/>
    <w:rsid w:val="00A400DB"/>
    <w:rsid w:val="00A40132"/>
    <w:rsid w:val="00A40166"/>
    <w:rsid w:val="00A40187"/>
    <w:rsid w:val="00A4023C"/>
    <w:rsid w:val="00A4037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08"/>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EB4"/>
    <w:rsid w:val="00A6304A"/>
    <w:rsid w:val="00A63B63"/>
    <w:rsid w:val="00A63C59"/>
    <w:rsid w:val="00A63CA0"/>
    <w:rsid w:val="00A63EA9"/>
    <w:rsid w:val="00A6443A"/>
    <w:rsid w:val="00A649D9"/>
    <w:rsid w:val="00A64BF7"/>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513"/>
    <w:rsid w:val="00A92856"/>
    <w:rsid w:val="00A92C96"/>
    <w:rsid w:val="00A93830"/>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6A8"/>
    <w:rsid w:val="00AC3978"/>
    <w:rsid w:val="00AC3EFF"/>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648"/>
    <w:rsid w:val="00B558B4"/>
    <w:rsid w:val="00B5647C"/>
    <w:rsid w:val="00B56608"/>
    <w:rsid w:val="00B56DD5"/>
    <w:rsid w:val="00B56E6B"/>
    <w:rsid w:val="00B56FC9"/>
    <w:rsid w:val="00B57085"/>
    <w:rsid w:val="00B57087"/>
    <w:rsid w:val="00B57ACF"/>
    <w:rsid w:val="00B60424"/>
    <w:rsid w:val="00B6084E"/>
    <w:rsid w:val="00B60894"/>
    <w:rsid w:val="00B60BEE"/>
    <w:rsid w:val="00B60EEF"/>
    <w:rsid w:val="00B60F5B"/>
    <w:rsid w:val="00B61086"/>
    <w:rsid w:val="00B61417"/>
    <w:rsid w:val="00B619F7"/>
    <w:rsid w:val="00B61DD7"/>
    <w:rsid w:val="00B61DDC"/>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3FD7"/>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1F43"/>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BE"/>
    <w:rsid w:val="00C444FA"/>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B05"/>
    <w:rsid w:val="00CF0CE8"/>
    <w:rsid w:val="00CF0D83"/>
    <w:rsid w:val="00CF10AE"/>
    <w:rsid w:val="00CF119F"/>
    <w:rsid w:val="00CF12BB"/>
    <w:rsid w:val="00CF12FF"/>
    <w:rsid w:val="00CF154D"/>
    <w:rsid w:val="00CF174D"/>
    <w:rsid w:val="00CF1761"/>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D15"/>
    <w:rsid w:val="00CF5195"/>
    <w:rsid w:val="00CF51C1"/>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112"/>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697"/>
    <w:rsid w:val="00D32D18"/>
    <w:rsid w:val="00D33025"/>
    <w:rsid w:val="00D33069"/>
    <w:rsid w:val="00D3402E"/>
    <w:rsid w:val="00D340C9"/>
    <w:rsid w:val="00D3418C"/>
    <w:rsid w:val="00D34276"/>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1"/>
    <w:rsid w:val="00D443DF"/>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8F7"/>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8AF"/>
    <w:rsid w:val="00DB3C1E"/>
    <w:rsid w:val="00DB3C87"/>
    <w:rsid w:val="00DB3D33"/>
    <w:rsid w:val="00DB4000"/>
    <w:rsid w:val="00DB4563"/>
    <w:rsid w:val="00DB4D37"/>
    <w:rsid w:val="00DB4EAC"/>
    <w:rsid w:val="00DB5149"/>
    <w:rsid w:val="00DB5377"/>
    <w:rsid w:val="00DB53B7"/>
    <w:rsid w:val="00DB59FF"/>
    <w:rsid w:val="00DB5E10"/>
    <w:rsid w:val="00DB60FE"/>
    <w:rsid w:val="00DB61EB"/>
    <w:rsid w:val="00DB6369"/>
    <w:rsid w:val="00DB67D6"/>
    <w:rsid w:val="00DB6859"/>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0BC0"/>
    <w:rsid w:val="00DE11BC"/>
    <w:rsid w:val="00DE1245"/>
    <w:rsid w:val="00DE1676"/>
    <w:rsid w:val="00DE19A1"/>
    <w:rsid w:val="00DE1A02"/>
    <w:rsid w:val="00DE1E01"/>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477"/>
    <w:rsid w:val="00DF1C9E"/>
    <w:rsid w:val="00DF23A2"/>
    <w:rsid w:val="00DF26C2"/>
    <w:rsid w:val="00DF2A15"/>
    <w:rsid w:val="00DF2B08"/>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65"/>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0CF5"/>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22"/>
    <w:rsid w:val="00EE7E0F"/>
    <w:rsid w:val="00EF013A"/>
    <w:rsid w:val="00EF0449"/>
    <w:rsid w:val="00EF072B"/>
    <w:rsid w:val="00EF0E1B"/>
    <w:rsid w:val="00EF0F4A"/>
    <w:rsid w:val="00EF1009"/>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8AD"/>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7A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5B1"/>
    <w:rsid w:val="00F6193D"/>
    <w:rsid w:val="00F61A95"/>
    <w:rsid w:val="00F624AE"/>
    <w:rsid w:val="00F62558"/>
    <w:rsid w:val="00F634C2"/>
    <w:rsid w:val="00F635E0"/>
    <w:rsid w:val="00F6363B"/>
    <w:rsid w:val="00F64F52"/>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FEA"/>
    <w:rsid w:val="00FC601B"/>
    <w:rsid w:val="00FC62CD"/>
    <w:rsid w:val="00FC6D0F"/>
    <w:rsid w:val="00FC70D5"/>
    <w:rsid w:val="00FC7139"/>
    <w:rsid w:val="00FC73C0"/>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6FE3"/>
    <w:rsid w:val="00FD722A"/>
    <w:rsid w:val="00FD727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AE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1CC"/>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6FD1B-D2AB-457F-9027-C12349452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1204</Words>
  <Characters>6864</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4</cp:revision>
  <cp:lastPrinted>2017-08-09T04:40:00Z</cp:lastPrinted>
  <dcterms:created xsi:type="dcterms:W3CDTF">2021-10-01T12:43:00Z</dcterms:created>
  <dcterms:modified xsi:type="dcterms:W3CDTF">2021-10-07T07:51:00Z</dcterms:modified>
</cp:coreProperties>
</file>